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13E13" w14:textId="6F16783A" w:rsidR="00632450" w:rsidRPr="00BA1434" w:rsidRDefault="00B35A0E" w:rsidP="000B171B">
      <w:pPr>
        <w:pStyle w:val="ac"/>
      </w:pPr>
      <w:r>
        <w:rPr>
          <w:rFonts w:hint="eastAsia"/>
        </w:rPr>
        <w:t>メディア・情報・コミュニケーション研究</w:t>
      </w:r>
      <w:r w:rsidR="008254BB">
        <w:rPr>
          <w:rFonts w:hint="eastAsia"/>
        </w:rPr>
        <w:t>テンプレート</w:t>
      </w:r>
      <w:r w:rsidR="00374967">
        <w:rPr>
          <w:rFonts w:hint="eastAsia"/>
        </w:rPr>
        <w:t>：</w:t>
      </w:r>
      <w:r w:rsidR="00374967">
        <w:rPr>
          <w:rFonts w:asciiTheme="majorHAnsi" w:hAnsiTheme="majorHAnsi" w:cstheme="majorHAnsi"/>
        </w:rPr>
        <w:t>V</w:t>
      </w:r>
      <w:r w:rsidR="00477563" w:rsidRPr="00477563">
        <w:rPr>
          <w:rFonts w:asciiTheme="majorHAnsi" w:hAnsiTheme="majorHAnsi" w:cstheme="majorHAnsi"/>
        </w:rPr>
        <w:t>er.1.</w:t>
      </w:r>
      <w:r w:rsidR="00477563">
        <w:rPr>
          <w:rFonts w:asciiTheme="majorHAnsi" w:hAnsiTheme="majorHAnsi" w:cstheme="majorHAnsi"/>
        </w:rPr>
        <w:t>0</w:t>
      </w:r>
      <w:r w:rsidR="005E1528">
        <w:rPr>
          <w:rFonts w:asciiTheme="majorHAnsi" w:hAnsiTheme="majorHAnsi" w:cstheme="majorHAnsi"/>
        </w:rPr>
        <w:t>3</w:t>
      </w:r>
    </w:p>
    <w:p w14:paraId="03075CF0" w14:textId="00C5BC41" w:rsidR="00D5754E" w:rsidRPr="00D82C3A" w:rsidRDefault="00477563" w:rsidP="000B171B">
      <w:pPr>
        <w:pStyle w:val="ad"/>
      </w:pPr>
      <w:r>
        <w:t>JMIC Word template</w:t>
      </w:r>
      <w:r w:rsidR="00374967">
        <w:t>:</w:t>
      </w:r>
      <w:r>
        <w:t xml:space="preserve"> </w:t>
      </w:r>
      <w:r w:rsidR="00374967">
        <w:t>V</w:t>
      </w:r>
      <w:r>
        <w:t>er.1.0</w:t>
      </w:r>
      <w:r w:rsidR="005E1528">
        <w:t>3</w:t>
      </w:r>
    </w:p>
    <w:p w14:paraId="4C850461" w14:textId="79FB0791" w:rsidR="00D5754E" w:rsidRPr="00D82C3A" w:rsidRDefault="00D5754E" w:rsidP="00AA6CE4">
      <w:pPr>
        <w:pStyle w:val="ae"/>
      </w:pPr>
    </w:p>
    <w:p w14:paraId="2605E8FD" w14:textId="2AF45203" w:rsidR="00D5754E" w:rsidRPr="00D82C3A" w:rsidRDefault="00D5754E" w:rsidP="00AA6CE4">
      <w:pPr>
        <w:pStyle w:val="af"/>
        <w:rPr>
          <w:rFonts w:hint="eastAsia"/>
        </w:rPr>
      </w:pPr>
    </w:p>
    <w:p w14:paraId="4BC80408" w14:textId="7CDCD072" w:rsidR="00D5754E" w:rsidRPr="00D82C3A" w:rsidRDefault="00D5754E" w:rsidP="00AA6CE4">
      <w:pPr>
        <w:pStyle w:val="ae"/>
      </w:pPr>
    </w:p>
    <w:p w14:paraId="534F83BE" w14:textId="3E35A47E" w:rsidR="00D5754E" w:rsidRPr="00D82C3A" w:rsidRDefault="00D5754E" w:rsidP="00AA6CE4">
      <w:pPr>
        <w:pStyle w:val="af"/>
      </w:pPr>
    </w:p>
    <w:p w14:paraId="0C5B312F" w14:textId="217A85EF" w:rsidR="00187753" w:rsidRPr="00187753" w:rsidRDefault="00187753" w:rsidP="00187753">
      <w:pPr>
        <w:spacing w:beforeLines="50" w:before="200" w:line="0" w:lineRule="atLeast"/>
        <w:ind w:leftChars="100" w:left="240" w:rightChars="100" w:right="240"/>
        <w:rPr>
          <w:rFonts w:asciiTheme="majorEastAsia" w:eastAsiaTheme="majorEastAsia" w:hAnsiTheme="majorEastAsia"/>
          <w:sz w:val="20"/>
          <w:szCs w:val="20"/>
        </w:rPr>
      </w:pPr>
      <w:r w:rsidRPr="00187753">
        <w:rPr>
          <w:rFonts w:asciiTheme="majorEastAsia" w:eastAsiaTheme="majorEastAsia" w:hAnsiTheme="majorEastAsia" w:hint="eastAsia"/>
          <w:sz w:val="20"/>
          <w:szCs w:val="20"/>
        </w:rPr>
        <w:t>要約</w:t>
      </w:r>
    </w:p>
    <w:p w14:paraId="75CF3176" w14:textId="2354C4D0" w:rsidR="00D5754E" w:rsidRPr="00B243C3" w:rsidRDefault="00754572" w:rsidP="000B171B">
      <w:pPr>
        <w:pStyle w:val="af1"/>
      </w:pPr>
      <w:r>
        <w:rPr>
          <w:rFonts w:hint="eastAsia"/>
        </w:rPr>
        <w:t xml:space="preserve">　</w:t>
      </w:r>
      <w:r w:rsidR="00A32584" w:rsidRPr="00B243C3">
        <w:t>本稿は</w:t>
      </w:r>
      <w:r w:rsidR="002701B2">
        <w:rPr>
          <w:rFonts w:hint="eastAsia"/>
        </w:rPr>
        <w:t>メディア・情報・コミュニケーション研究</w:t>
      </w:r>
      <w:r w:rsidR="00A32584" w:rsidRPr="00B243C3">
        <w:t>に投稿する論文のテンプレートである</w:t>
      </w:r>
      <w:r w:rsidR="00BA1434" w:rsidRPr="00B243C3">
        <w:t>。</w:t>
      </w:r>
      <w:r w:rsidR="00A32584" w:rsidRPr="00B243C3">
        <w:t>このテンプレートのタイトル，著者名，所属，見出し，本文などはあらかじめフォントの種類，フォントのサイズなどの書式が設定されている。この書式を崩さずに入力すれば，定められた形式で執筆することができる。</w:t>
      </w:r>
      <w:r w:rsidR="00D968D4">
        <w:rPr>
          <w:rFonts w:hint="eastAsia"/>
        </w:rPr>
        <w:t>見出し</w:t>
      </w:r>
      <w:r w:rsidR="00B243C3">
        <w:rPr>
          <w:rFonts w:hint="eastAsia"/>
        </w:rPr>
        <w:t>の場合，全角のフォント（和文フォント）は</w:t>
      </w:r>
      <w:r w:rsidR="00B243C3">
        <w:t>MS</w:t>
      </w:r>
      <w:r w:rsidR="00B243C3">
        <w:rPr>
          <w:rFonts w:hint="eastAsia"/>
        </w:rPr>
        <w:t>ゴシック，半角英数字のフォント（英文フォント）は</w:t>
      </w:r>
      <w:r w:rsidR="00B243C3">
        <w:t>Arial</w:t>
      </w:r>
      <w:r w:rsidR="00D968D4">
        <w:rPr>
          <w:rFonts w:hint="eastAsia"/>
        </w:rPr>
        <w:t>を用いる。本文等</w:t>
      </w:r>
      <w:r w:rsidR="00B243C3">
        <w:rPr>
          <w:rFonts w:hint="eastAsia"/>
        </w:rPr>
        <w:t>の場合，全角のフォント（和文フォント）は</w:t>
      </w:r>
      <w:r w:rsidR="00B243C3">
        <w:t>MS</w:t>
      </w:r>
      <w:r w:rsidR="00B243C3">
        <w:rPr>
          <w:rFonts w:hint="eastAsia"/>
        </w:rPr>
        <w:t>明朝，半角英数字のフォント（英文フォント）は</w:t>
      </w:r>
      <w:r w:rsidR="00B243C3">
        <w:t>Times New Roman</w:t>
      </w:r>
      <w:r w:rsidR="00B243C3">
        <w:rPr>
          <w:rFonts w:hint="eastAsia"/>
        </w:rPr>
        <w:t>を用いる。</w:t>
      </w:r>
      <w:r w:rsidR="00B243C3" w:rsidRPr="00B243C3">
        <w:t>和文要約は</w:t>
      </w:r>
      <w:r w:rsidR="00B243C3" w:rsidRPr="00B243C3">
        <w:t>300</w:t>
      </w:r>
      <w:r w:rsidR="00B243C3" w:rsidRPr="00B243C3">
        <w:t>文字程度</w:t>
      </w:r>
      <w:r w:rsidR="00B243C3">
        <w:rPr>
          <w:rFonts w:hint="eastAsia"/>
        </w:rPr>
        <w:t>とする。</w:t>
      </w:r>
    </w:p>
    <w:p w14:paraId="346DE633" w14:textId="1182B9CF" w:rsidR="00187753" w:rsidRPr="00D82C3A" w:rsidRDefault="00187753" w:rsidP="00187753">
      <w:pPr>
        <w:spacing w:beforeLines="50" w:before="200" w:line="0" w:lineRule="atLeast"/>
        <w:ind w:leftChars="100" w:left="240" w:rightChars="100" w:right="240"/>
        <w:rPr>
          <w:rFonts w:asciiTheme="majorHAnsi" w:eastAsiaTheme="majorEastAsia" w:hAnsiTheme="majorHAnsi" w:cstheme="majorHAnsi"/>
          <w:sz w:val="20"/>
          <w:szCs w:val="20"/>
        </w:rPr>
      </w:pPr>
      <w:r w:rsidRPr="00D82C3A">
        <w:rPr>
          <w:rFonts w:asciiTheme="majorHAnsi" w:eastAsiaTheme="majorEastAsia" w:hAnsiTheme="majorHAnsi" w:cstheme="majorHAnsi"/>
          <w:sz w:val="20"/>
          <w:szCs w:val="20"/>
        </w:rPr>
        <w:t>Abstract</w:t>
      </w:r>
    </w:p>
    <w:p w14:paraId="28A97F71" w14:textId="149056C7" w:rsidR="00CF0A3E" w:rsidRPr="00D82C3A" w:rsidRDefault="00762B29" w:rsidP="00187753">
      <w:pPr>
        <w:spacing w:afterLines="50" w:after="200" w:line="0" w:lineRule="atLeast"/>
        <w:ind w:leftChars="100" w:left="240" w:rightChars="100" w:right="240"/>
        <w:rPr>
          <w:rFonts w:ascii="Times New Roman" w:hAnsi="Times New Roman" w:cs="Times New Roman"/>
          <w:sz w:val="20"/>
          <w:szCs w:val="20"/>
        </w:rPr>
      </w:pPr>
      <w:r>
        <w:rPr>
          <w:rFonts w:ascii="Times New Roman" w:hAnsi="Times New Roman" w:cs="Times New Roman"/>
          <w:sz w:val="20"/>
          <w:szCs w:val="20"/>
        </w:rPr>
        <w:t>English abstract should not exceed 120 words.</w:t>
      </w:r>
    </w:p>
    <w:p w14:paraId="38821826" w14:textId="77777777" w:rsidR="005A6EF4" w:rsidRDefault="00967059" w:rsidP="005A6EF4">
      <w:pPr>
        <w:spacing w:beforeLines="50" w:before="200" w:line="0" w:lineRule="atLeast"/>
        <w:ind w:leftChars="100" w:left="240" w:rightChars="100" w:right="240"/>
        <w:rPr>
          <w:sz w:val="20"/>
          <w:szCs w:val="20"/>
        </w:rPr>
      </w:pPr>
      <w:r w:rsidRPr="00C92662">
        <w:rPr>
          <w:rFonts w:asciiTheme="majorEastAsia" w:eastAsiaTheme="majorEastAsia" w:hAnsiTheme="majorEastAsia" w:hint="eastAsia"/>
          <w:sz w:val="20"/>
          <w:szCs w:val="20"/>
        </w:rPr>
        <w:t>キーワード</w:t>
      </w:r>
    </w:p>
    <w:p w14:paraId="60E86C7E" w14:textId="6568118D" w:rsidR="009405DB" w:rsidRPr="00C92662" w:rsidRDefault="00967059" w:rsidP="00295811">
      <w:pPr>
        <w:pStyle w:val="af1"/>
      </w:pPr>
      <w:r w:rsidRPr="00C92662">
        <w:rPr>
          <w:rFonts w:hint="eastAsia"/>
        </w:rPr>
        <w:t>オープンアクセス，</w:t>
      </w:r>
      <w:r w:rsidR="00DA0977">
        <w:rPr>
          <w:rFonts w:hint="eastAsia"/>
        </w:rPr>
        <w:t>メディア，</w:t>
      </w:r>
      <w:r w:rsidRPr="00C92662">
        <w:rPr>
          <w:rFonts w:hint="eastAsia"/>
        </w:rPr>
        <w:t>情報，コミュニケーション</w:t>
      </w:r>
      <w:r w:rsidR="00762B29">
        <w:rPr>
          <w:rFonts w:hint="eastAsia"/>
        </w:rPr>
        <w:t>，</w:t>
      </w:r>
      <w:r w:rsidR="00607136">
        <w:rPr>
          <w:rFonts w:hint="eastAsia"/>
        </w:rPr>
        <w:t>執筆要領，</w:t>
      </w:r>
      <w:r w:rsidR="00762B29">
        <w:rPr>
          <w:rFonts w:hint="eastAsia"/>
        </w:rPr>
        <w:t>5</w:t>
      </w:r>
      <w:r w:rsidR="00762B29">
        <w:softHyphen/>
      </w:r>
      <w:r w:rsidR="00762B29">
        <w:rPr>
          <w:rFonts w:hint="eastAsia"/>
        </w:rPr>
        <w:t>個から</w:t>
      </w:r>
      <w:r w:rsidR="00762B29">
        <w:t>7</w:t>
      </w:r>
      <w:r w:rsidR="00762B29">
        <w:rPr>
          <w:rFonts w:hint="eastAsia"/>
        </w:rPr>
        <w:t>個</w:t>
      </w:r>
    </w:p>
    <w:p w14:paraId="2199567A" w14:textId="77777777" w:rsidR="005A6EF4" w:rsidRPr="00D82C3A" w:rsidRDefault="00967059" w:rsidP="005A6EF4">
      <w:pPr>
        <w:spacing w:beforeLines="50" w:before="200" w:line="0" w:lineRule="atLeast"/>
        <w:ind w:leftChars="100" w:left="240" w:rightChars="100" w:right="240"/>
        <w:rPr>
          <w:rFonts w:asciiTheme="majorHAnsi" w:hAnsiTheme="majorHAnsi" w:cstheme="majorHAnsi"/>
          <w:sz w:val="20"/>
          <w:szCs w:val="20"/>
        </w:rPr>
      </w:pPr>
      <w:r w:rsidRPr="00D82C3A">
        <w:rPr>
          <w:rFonts w:asciiTheme="majorHAnsi" w:hAnsiTheme="majorHAnsi" w:cstheme="majorHAnsi"/>
          <w:sz w:val="20"/>
          <w:szCs w:val="20"/>
        </w:rPr>
        <w:t>Keywords</w:t>
      </w:r>
    </w:p>
    <w:p w14:paraId="6663E90F" w14:textId="46C8D89D" w:rsidR="00967059" w:rsidRPr="00D82C3A" w:rsidRDefault="00967059" w:rsidP="005A6EF4">
      <w:pPr>
        <w:spacing w:afterLines="50" w:after="200" w:line="0" w:lineRule="atLeast"/>
        <w:ind w:leftChars="100" w:left="240" w:rightChars="100" w:right="240"/>
        <w:rPr>
          <w:rFonts w:ascii="Times New Roman" w:hAnsi="Times New Roman" w:cs="Times New Roman"/>
          <w:sz w:val="20"/>
          <w:szCs w:val="20"/>
        </w:rPr>
      </w:pPr>
      <w:r w:rsidRPr="00D82C3A">
        <w:rPr>
          <w:rFonts w:ascii="Times New Roman" w:hAnsi="Times New Roman" w:cs="Times New Roman"/>
          <w:sz w:val="20"/>
          <w:szCs w:val="20"/>
        </w:rPr>
        <w:t>Open access,</w:t>
      </w:r>
      <w:r w:rsidR="00DA0977">
        <w:rPr>
          <w:rFonts w:ascii="Times New Roman" w:hAnsi="Times New Roman" w:cs="Times New Roman"/>
          <w:sz w:val="20"/>
          <w:szCs w:val="20"/>
        </w:rPr>
        <w:t xml:space="preserve"> Media,</w:t>
      </w:r>
      <w:r w:rsidRPr="00D82C3A">
        <w:rPr>
          <w:rFonts w:ascii="Times New Roman" w:hAnsi="Times New Roman" w:cs="Times New Roman"/>
          <w:sz w:val="20"/>
          <w:szCs w:val="20"/>
        </w:rPr>
        <w:t xml:space="preserve"> Information, Communication</w:t>
      </w:r>
      <w:r w:rsidR="00762B29">
        <w:rPr>
          <w:rFonts w:ascii="Times New Roman" w:hAnsi="Times New Roman" w:cs="Times New Roman"/>
          <w:sz w:val="20"/>
          <w:szCs w:val="20"/>
        </w:rPr>
        <w:t xml:space="preserve">, </w:t>
      </w:r>
      <w:r w:rsidR="00762B29" w:rsidRPr="00762B29">
        <w:rPr>
          <w:rFonts w:ascii="Times New Roman" w:hAnsi="Times New Roman" w:cs="Times New Roman"/>
          <w:sz w:val="20"/>
          <w:szCs w:val="20"/>
        </w:rPr>
        <w:t>5</w:t>
      </w:r>
      <w:r w:rsidR="008B7760">
        <w:rPr>
          <w:rFonts w:ascii="Times New Roman" w:hAnsi="Times New Roman" w:cs="Times New Roman"/>
          <w:sz w:val="20"/>
          <w:szCs w:val="20"/>
        </w:rPr>
        <w:t>–</w:t>
      </w:r>
      <w:r w:rsidR="00762B29" w:rsidRPr="00762B29">
        <w:rPr>
          <w:rFonts w:ascii="Times New Roman" w:hAnsi="Times New Roman" w:cs="Times New Roman"/>
          <w:sz w:val="20"/>
          <w:szCs w:val="20"/>
        </w:rPr>
        <w:t>7 keywords</w:t>
      </w:r>
    </w:p>
    <w:p w14:paraId="39AAD114" w14:textId="58D8F21E" w:rsidR="00D5754E" w:rsidRPr="00D82C3A" w:rsidRDefault="00D5754E" w:rsidP="00515AFF">
      <w:pPr>
        <w:pStyle w:val="af5"/>
        <w:rPr>
          <w:rStyle w:val="a4"/>
          <w:rFonts w:asciiTheme="majorHAnsi" w:hAnsiTheme="majorHAnsi"/>
          <w:sz w:val="22"/>
          <w:szCs w:val="22"/>
        </w:rPr>
      </w:pPr>
      <w:r w:rsidRPr="00D82C3A">
        <w:rPr>
          <w:rStyle w:val="a4"/>
          <w:rFonts w:asciiTheme="majorHAnsi" w:hAnsiTheme="majorHAnsi"/>
          <w:sz w:val="22"/>
          <w:szCs w:val="22"/>
        </w:rPr>
        <w:t xml:space="preserve">1. </w:t>
      </w:r>
      <w:r w:rsidR="00A32584">
        <w:rPr>
          <w:rStyle w:val="a4"/>
          <w:rFonts w:asciiTheme="majorHAnsi" w:hAnsiTheme="majorHAnsi" w:hint="eastAsia"/>
          <w:sz w:val="22"/>
          <w:szCs w:val="22"/>
        </w:rPr>
        <w:t>はじめに</w:t>
      </w:r>
    </w:p>
    <w:p w14:paraId="37C8CFDB" w14:textId="44AB0E13" w:rsidR="00416872" w:rsidRDefault="00D968D4" w:rsidP="00416872">
      <w:pPr>
        <w:pStyle w:val="af2"/>
      </w:pPr>
      <w:r>
        <w:rPr>
          <w:rFonts w:hint="eastAsia"/>
        </w:rPr>
        <w:t>本文の執筆において，</w:t>
      </w:r>
      <w:r w:rsidR="00762B29">
        <w:rPr>
          <w:rFonts w:hint="eastAsia"/>
        </w:rPr>
        <w:t>読点は「，」</w:t>
      </w:r>
      <w:r w:rsidR="000116BD">
        <w:rPr>
          <w:rFonts w:hint="eastAsia"/>
        </w:rPr>
        <w:t>（全角コンマ）</w:t>
      </w:r>
      <w:r w:rsidR="00762B29">
        <w:rPr>
          <w:rFonts w:hint="eastAsia"/>
        </w:rPr>
        <w:t>を用いる。句点は「。」を用いる。各段落は行頭</w:t>
      </w:r>
      <w:r w:rsidR="00762B29">
        <w:rPr>
          <w:rFonts w:hint="eastAsia"/>
        </w:rPr>
        <w:t>1</w:t>
      </w:r>
      <w:r w:rsidR="00762B29">
        <w:rPr>
          <w:rFonts w:hint="eastAsia"/>
        </w:rPr>
        <w:t>字下げとする。</w:t>
      </w:r>
      <w:r w:rsidR="00416872">
        <w:rPr>
          <w:rFonts w:hint="eastAsia"/>
        </w:rPr>
        <w:t>全角のフォントは</w:t>
      </w:r>
      <w:r w:rsidR="00416872">
        <w:t>MS</w:t>
      </w:r>
      <w:r w:rsidR="00416872">
        <w:rPr>
          <w:rFonts w:hint="eastAsia"/>
        </w:rPr>
        <w:t>明朝，半角英数字のフォントは</w:t>
      </w:r>
      <w:r w:rsidR="00416872">
        <w:t>Times New Roman</w:t>
      </w:r>
      <w:r w:rsidR="00416872">
        <w:rPr>
          <w:rFonts w:hint="eastAsia"/>
        </w:rPr>
        <w:t>を用いる。</w:t>
      </w:r>
    </w:p>
    <w:p w14:paraId="2C31F892" w14:textId="113522D5" w:rsidR="00F54E5E" w:rsidRDefault="00F54E5E" w:rsidP="00416872">
      <w:pPr>
        <w:pStyle w:val="af2"/>
      </w:pPr>
      <w:r>
        <w:rPr>
          <w:rFonts w:hint="eastAsia"/>
        </w:rPr>
        <w:t>原稿には和文題目，英文題目をつける。それぞれに副題をつける場合はコロンで区切る。</w:t>
      </w:r>
    </w:p>
    <w:p w14:paraId="7C320F9E" w14:textId="2AF81D16" w:rsidR="00754572" w:rsidRDefault="00754572" w:rsidP="00416872">
      <w:pPr>
        <w:pStyle w:val="af2"/>
        <w:rPr>
          <w:rFonts w:hint="eastAsia"/>
        </w:rPr>
      </w:pPr>
      <w:r>
        <w:rPr>
          <w:rFonts w:hint="eastAsia"/>
        </w:rPr>
        <w:t>英文題目と和文要約の</w:t>
      </w:r>
      <w:r w:rsidR="00823071">
        <w:rPr>
          <w:rFonts w:hint="eastAsia"/>
        </w:rPr>
        <w:t>間にある</w:t>
      </w:r>
      <w:r w:rsidR="00823071">
        <w:rPr>
          <w:rFonts w:hint="eastAsia"/>
        </w:rPr>
        <w:t>4</w:t>
      </w:r>
      <w:r w:rsidR="00823071">
        <w:rPr>
          <w:rFonts w:hint="eastAsia"/>
        </w:rPr>
        <w:t>行の空白はそれぞれ和文著者名，英文著者名，和文所属名，英文所属名を記すための空行である。査読はダブルブラインドで行うため，投稿時には空白のままにしておくこと。</w:t>
      </w:r>
      <w:bookmarkStart w:id="0" w:name="_GoBack"/>
      <w:bookmarkEnd w:id="0"/>
    </w:p>
    <w:p w14:paraId="492E8CF4" w14:textId="16A20720" w:rsidR="00D5754E" w:rsidRPr="00D82C3A" w:rsidRDefault="00D5754E" w:rsidP="00CF0A3E">
      <w:pPr>
        <w:spacing w:beforeLines="50" w:before="200" w:afterLines="50" w:after="200"/>
        <w:rPr>
          <w:rStyle w:val="a4"/>
          <w:rFonts w:asciiTheme="majorHAnsi" w:hAnsiTheme="majorHAnsi" w:cstheme="majorHAnsi"/>
          <w:sz w:val="22"/>
          <w:szCs w:val="22"/>
        </w:rPr>
      </w:pPr>
      <w:r w:rsidRPr="00D82C3A">
        <w:rPr>
          <w:rStyle w:val="a4"/>
          <w:rFonts w:asciiTheme="majorHAnsi" w:hAnsiTheme="majorHAnsi" w:cstheme="majorHAnsi"/>
          <w:sz w:val="22"/>
          <w:szCs w:val="22"/>
        </w:rPr>
        <w:t xml:space="preserve">2. </w:t>
      </w:r>
      <w:r w:rsidR="00762B29">
        <w:rPr>
          <w:rStyle w:val="a4"/>
          <w:rFonts w:asciiTheme="majorHAnsi" w:hAnsiTheme="majorHAnsi" w:cstheme="majorHAnsi" w:hint="eastAsia"/>
          <w:sz w:val="22"/>
          <w:szCs w:val="22"/>
        </w:rPr>
        <w:t>このテンプレートの使い方</w:t>
      </w:r>
    </w:p>
    <w:p w14:paraId="1E0E90FB" w14:textId="78E1CAFE" w:rsidR="00280FE6" w:rsidRPr="00D82C3A" w:rsidRDefault="00280FE6" w:rsidP="00995ACD">
      <w:pPr>
        <w:pStyle w:val="af3"/>
      </w:pPr>
      <w:r w:rsidRPr="00D82C3A">
        <w:t xml:space="preserve">2.1. </w:t>
      </w:r>
      <w:r w:rsidR="00762B29">
        <w:rPr>
          <w:rFonts w:hint="eastAsia"/>
        </w:rPr>
        <w:t>書式</w:t>
      </w:r>
      <w:r w:rsidR="00732157">
        <w:rPr>
          <w:rFonts w:hint="eastAsia"/>
        </w:rPr>
        <w:t>の設定</w:t>
      </w:r>
    </w:p>
    <w:p w14:paraId="19E760A6" w14:textId="482AC7FD" w:rsidR="00CF0A3E" w:rsidRPr="00995ACD" w:rsidRDefault="00762B29" w:rsidP="000B171B">
      <w:pPr>
        <w:pStyle w:val="af2"/>
      </w:pPr>
      <w:r w:rsidRPr="00995ACD">
        <w:t>このテンプレート</w:t>
      </w:r>
      <w:r w:rsidR="00732157" w:rsidRPr="00995ACD">
        <w:t>では，各要素のフォントの種類，フォントサイズ，段落前および段落後の間隔，行間などがあらかじめ設定されている。この書式を崩さずに入力することで，定められた形式で原稿を執筆することができる。</w:t>
      </w:r>
    </w:p>
    <w:p w14:paraId="2C4700D0" w14:textId="1CD15B85" w:rsidR="00732157" w:rsidRPr="00995ACD" w:rsidRDefault="00732157" w:rsidP="000B171B">
      <w:pPr>
        <w:pStyle w:val="af2"/>
      </w:pPr>
      <w:r w:rsidRPr="00995ACD">
        <w:t>見出しに関して，文字数が</w:t>
      </w:r>
      <w:r w:rsidRPr="00995ACD">
        <w:t>1</w:t>
      </w:r>
      <w:r w:rsidRPr="00995ACD">
        <w:t>行の文字数を超過し，</w:t>
      </w:r>
      <w:r w:rsidRPr="00995ACD">
        <w:t>2</w:t>
      </w:r>
      <w:r w:rsidRPr="00995ACD">
        <w:t>行以上必要になる場合には，適当な箇所</w:t>
      </w:r>
      <w:r w:rsidRPr="00995ACD">
        <w:lastRenderedPageBreak/>
        <w:t>で段落に分けない改行（</w:t>
      </w:r>
      <w:r w:rsidRPr="00995ACD">
        <w:t>Shift + Enter</w:t>
      </w:r>
      <w:r w:rsidRPr="00995ACD">
        <w:t>）を挿入し，見やすいように各自調整する。</w:t>
      </w:r>
    </w:p>
    <w:p w14:paraId="3B141019" w14:textId="09355A81" w:rsidR="00280FE6" w:rsidRPr="00D82C3A" w:rsidRDefault="00280FE6" w:rsidP="00280FE6">
      <w:pPr>
        <w:pStyle w:val="1"/>
        <w:ind w:firstLineChars="0" w:firstLine="0"/>
        <w:rPr>
          <w:rFonts w:asciiTheme="majorHAnsi" w:eastAsiaTheme="majorEastAsia" w:hAnsiTheme="majorHAnsi" w:cstheme="majorHAnsi"/>
        </w:rPr>
      </w:pPr>
      <w:r w:rsidRPr="00D82C3A">
        <w:rPr>
          <w:rFonts w:asciiTheme="majorHAnsi" w:eastAsiaTheme="majorEastAsia" w:hAnsiTheme="majorHAnsi" w:cstheme="majorHAnsi"/>
        </w:rPr>
        <w:t xml:space="preserve">2.2. </w:t>
      </w:r>
      <w:r w:rsidR="00732157">
        <w:rPr>
          <w:rFonts w:asciiTheme="majorHAnsi" w:eastAsiaTheme="majorEastAsia" w:hAnsiTheme="majorHAnsi" w:cstheme="majorHAnsi" w:hint="eastAsia"/>
        </w:rPr>
        <w:t>スタイル機能</w:t>
      </w:r>
    </w:p>
    <w:p w14:paraId="092159DE" w14:textId="5E1F35FB" w:rsidR="00280FE6" w:rsidRPr="00D5754E" w:rsidRDefault="00732157" w:rsidP="00280FE6">
      <w:pPr>
        <w:pStyle w:val="1"/>
      </w:pPr>
      <w:r>
        <w:rPr>
          <w:rFonts w:hint="eastAsia"/>
        </w:rPr>
        <w:t>このテンプレートファイルでは</w:t>
      </w:r>
      <w:r>
        <w:t>Word</w:t>
      </w:r>
      <w:r>
        <w:rPr>
          <w:rFonts w:hint="eastAsia"/>
        </w:rPr>
        <w:t>のスタイル機能を利用して，各要素の書式を保存してある。したがって，スタイル機能を用いることで定められた書式を適用することもできるので，必要に応じて用いてほしい。</w:t>
      </w:r>
    </w:p>
    <w:p w14:paraId="058EA72D" w14:textId="73A49D20" w:rsidR="00280FE6" w:rsidRPr="00D82C3A" w:rsidRDefault="00280FE6" w:rsidP="00280FE6">
      <w:pPr>
        <w:pStyle w:val="1"/>
        <w:ind w:firstLineChars="0" w:firstLine="0"/>
        <w:rPr>
          <w:rFonts w:asciiTheme="majorHAnsi" w:eastAsiaTheme="majorEastAsia" w:hAnsiTheme="majorHAnsi" w:cstheme="majorHAnsi"/>
        </w:rPr>
      </w:pPr>
      <w:r w:rsidRPr="00D82C3A">
        <w:rPr>
          <w:rFonts w:asciiTheme="majorHAnsi" w:eastAsiaTheme="majorEastAsia" w:hAnsiTheme="majorHAnsi" w:cstheme="majorHAnsi"/>
        </w:rPr>
        <w:t xml:space="preserve">2.3. </w:t>
      </w:r>
      <w:r w:rsidR="00732157">
        <w:rPr>
          <w:rFonts w:asciiTheme="majorHAnsi" w:eastAsiaTheme="majorEastAsia" w:hAnsiTheme="majorHAnsi" w:cstheme="majorHAnsi" w:hint="eastAsia"/>
        </w:rPr>
        <w:t>設定されていない要素の書式</w:t>
      </w:r>
    </w:p>
    <w:p w14:paraId="18775D0C" w14:textId="0D250CAC" w:rsidR="00280FE6" w:rsidRDefault="00732157" w:rsidP="00280FE6">
      <w:pPr>
        <w:pStyle w:val="1"/>
        <w:rPr>
          <w:rFonts w:ascii="Times New Roman" w:hAnsi="Times New Roman" w:cs="Times New Roman"/>
        </w:rPr>
      </w:pPr>
      <w:r w:rsidRPr="00732157">
        <w:rPr>
          <w:rFonts w:ascii="Times New Roman" w:hAnsi="Times New Roman" w:cs="Times New Roman"/>
        </w:rPr>
        <w:t>見出しの書式</w:t>
      </w:r>
      <w:r>
        <w:rPr>
          <w:rFonts w:ascii="Times New Roman" w:hAnsi="Times New Roman" w:cs="Times New Roman" w:hint="eastAsia"/>
        </w:rPr>
        <w:t>は章（例えば，</w:t>
      </w:r>
      <w:r>
        <w:rPr>
          <w:rFonts w:ascii="Times New Roman" w:hAnsi="Times New Roman" w:cs="Times New Roman"/>
        </w:rPr>
        <w:t xml:space="preserve">1. </w:t>
      </w:r>
      <w:r>
        <w:rPr>
          <w:rFonts w:ascii="Times New Roman" w:hAnsi="Times New Roman" w:cs="Times New Roman" w:hint="eastAsia"/>
        </w:rPr>
        <w:t>はじめに）および節（例えば，</w:t>
      </w:r>
      <w:r>
        <w:rPr>
          <w:rFonts w:ascii="Times New Roman" w:hAnsi="Times New Roman" w:cs="Times New Roman"/>
        </w:rPr>
        <w:t xml:space="preserve">2.1. </w:t>
      </w:r>
      <w:r>
        <w:rPr>
          <w:rFonts w:ascii="Times New Roman" w:hAnsi="Times New Roman" w:cs="Times New Roman" w:hint="eastAsia"/>
        </w:rPr>
        <w:t>書式の設定）までを設定してある。それよりも下のレベルで</w:t>
      </w:r>
      <w:r w:rsidR="00D055E2">
        <w:rPr>
          <w:rFonts w:ascii="Times New Roman" w:hAnsi="Times New Roman" w:cs="Times New Roman" w:hint="eastAsia"/>
        </w:rPr>
        <w:t>見出しを用いる場合には，節の</w:t>
      </w:r>
      <w:r w:rsidR="00D968D4">
        <w:rPr>
          <w:rFonts w:ascii="Times New Roman" w:hAnsi="Times New Roman" w:cs="Times New Roman" w:hint="eastAsia"/>
        </w:rPr>
        <w:t>見出しと同様の</w:t>
      </w:r>
      <w:r w:rsidR="00D055E2">
        <w:rPr>
          <w:rFonts w:ascii="Times New Roman" w:hAnsi="Times New Roman" w:cs="Times New Roman" w:hint="eastAsia"/>
        </w:rPr>
        <w:t>書式を用いるか，段落の頭につけて，本文の前に全角スペースを</w:t>
      </w:r>
      <w:r w:rsidR="00D055E2">
        <w:rPr>
          <w:rFonts w:ascii="Times New Roman" w:hAnsi="Times New Roman" w:cs="Times New Roman" w:hint="eastAsia"/>
        </w:rPr>
        <w:t>1</w:t>
      </w:r>
      <w:r w:rsidR="00D055E2">
        <w:rPr>
          <w:rFonts w:ascii="Times New Roman" w:hAnsi="Times New Roman" w:cs="Times New Roman" w:hint="eastAsia"/>
        </w:rPr>
        <w:t>文字分，挿入する。例えば次の段落のような書き方である。</w:t>
      </w:r>
    </w:p>
    <w:p w14:paraId="2E94D336" w14:textId="713F5205" w:rsidR="00D055E2" w:rsidRPr="00732157" w:rsidRDefault="00D055E2" w:rsidP="00280FE6">
      <w:pPr>
        <w:pStyle w:val="1"/>
        <w:rPr>
          <w:rFonts w:ascii="Times New Roman" w:hAnsi="Times New Roman" w:cs="Times New Roman"/>
        </w:rPr>
      </w:pPr>
      <w:r w:rsidRPr="00D055E2">
        <w:rPr>
          <w:rFonts w:asciiTheme="majorHAnsi" w:eastAsiaTheme="majorEastAsia" w:hAnsiTheme="majorHAnsi" w:cstheme="majorHAnsi"/>
        </w:rPr>
        <w:t>項よりも下のレベルの見出しの例</w:t>
      </w:r>
      <w:r>
        <w:rPr>
          <w:rFonts w:ascii="Times New Roman" w:hAnsi="Times New Roman" w:cs="Times New Roman" w:hint="eastAsia"/>
        </w:rPr>
        <w:t xml:space="preserve">　ここでは段落のうち，本文の前に挿入する形式での見出しの付け方を説明する。全角のフォントは</w:t>
      </w:r>
      <w:r>
        <w:rPr>
          <w:rFonts w:ascii="Times New Roman" w:hAnsi="Times New Roman" w:cs="Times New Roman"/>
        </w:rPr>
        <w:t>MS</w:t>
      </w:r>
      <w:r>
        <w:rPr>
          <w:rFonts w:ascii="Times New Roman" w:hAnsi="Times New Roman" w:cs="Times New Roman" w:hint="eastAsia"/>
        </w:rPr>
        <w:t>ゴシック，半角英数字のフォントは</w:t>
      </w:r>
      <w:r>
        <w:rPr>
          <w:rFonts w:ascii="Times New Roman" w:hAnsi="Times New Roman" w:cs="Times New Roman"/>
        </w:rPr>
        <w:t>Arial</w:t>
      </w:r>
      <w:r>
        <w:rPr>
          <w:rFonts w:ascii="Times New Roman" w:hAnsi="Times New Roman" w:cs="Times New Roman" w:hint="eastAsia"/>
        </w:rPr>
        <w:t>を用いる。本文との境には全角スペースを</w:t>
      </w:r>
      <w:r>
        <w:rPr>
          <w:rFonts w:ascii="Times New Roman" w:hAnsi="Times New Roman" w:cs="Times New Roman" w:hint="eastAsia"/>
        </w:rPr>
        <w:t>1</w:t>
      </w:r>
      <w:r>
        <w:rPr>
          <w:rFonts w:ascii="Times New Roman" w:hAnsi="Times New Roman" w:cs="Times New Roman" w:hint="eastAsia"/>
        </w:rPr>
        <w:t>文字分，挿入する。</w:t>
      </w:r>
    </w:p>
    <w:p w14:paraId="5C738ADB" w14:textId="2918A432" w:rsidR="00D5754E" w:rsidRPr="00D82C3A" w:rsidRDefault="00D5754E" w:rsidP="00CF0A3E">
      <w:pPr>
        <w:spacing w:beforeLines="50" w:before="200" w:afterLines="50" w:after="200"/>
        <w:rPr>
          <w:rStyle w:val="a4"/>
          <w:rFonts w:asciiTheme="majorHAnsi" w:hAnsiTheme="majorHAnsi" w:cstheme="majorHAnsi"/>
          <w:sz w:val="22"/>
          <w:szCs w:val="22"/>
        </w:rPr>
      </w:pPr>
      <w:r w:rsidRPr="00D82C3A">
        <w:rPr>
          <w:rStyle w:val="a4"/>
          <w:rFonts w:asciiTheme="majorHAnsi" w:hAnsiTheme="majorHAnsi" w:cstheme="majorHAnsi"/>
          <w:sz w:val="22"/>
          <w:szCs w:val="22"/>
        </w:rPr>
        <w:t xml:space="preserve">3. </w:t>
      </w:r>
      <w:r w:rsidR="00AF3DDE">
        <w:rPr>
          <w:rStyle w:val="a4"/>
          <w:rFonts w:asciiTheme="majorHAnsi" w:hAnsiTheme="majorHAnsi" w:cstheme="majorHAnsi" w:hint="eastAsia"/>
          <w:sz w:val="22"/>
          <w:szCs w:val="22"/>
        </w:rPr>
        <w:t>原稿執筆の手引</w:t>
      </w:r>
    </w:p>
    <w:p w14:paraId="43A6854F" w14:textId="336430BD" w:rsidR="00AF3DDE" w:rsidRPr="00D82C3A" w:rsidRDefault="00AF3DDE" w:rsidP="00AF3DDE">
      <w:pPr>
        <w:pStyle w:val="1"/>
        <w:ind w:firstLineChars="0" w:firstLine="0"/>
        <w:rPr>
          <w:rFonts w:asciiTheme="majorHAnsi" w:eastAsiaTheme="majorEastAsia" w:hAnsiTheme="majorHAnsi" w:cstheme="majorHAnsi"/>
        </w:rPr>
      </w:pPr>
      <w:r>
        <w:rPr>
          <w:rFonts w:asciiTheme="majorHAnsi" w:eastAsiaTheme="majorEastAsia" w:hAnsiTheme="majorHAnsi" w:cstheme="majorHAnsi"/>
        </w:rPr>
        <w:t>3</w:t>
      </w:r>
      <w:r w:rsidRPr="00D82C3A">
        <w:rPr>
          <w:rFonts w:asciiTheme="majorHAnsi" w:eastAsiaTheme="majorEastAsia" w:hAnsiTheme="majorHAnsi" w:cstheme="majorHAnsi"/>
        </w:rPr>
        <w:t xml:space="preserve">.1. </w:t>
      </w:r>
      <w:r w:rsidR="00C004DA">
        <w:rPr>
          <w:rFonts w:asciiTheme="majorHAnsi" w:eastAsiaTheme="majorEastAsia" w:hAnsiTheme="majorHAnsi" w:cstheme="majorHAnsi" w:hint="eastAsia"/>
        </w:rPr>
        <w:t>分量</w:t>
      </w:r>
    </w:p>
    <w:p w14:paraId="2F2DB6C6" w14:textId="3F44D838" w:rsidR="00C004DA" w:rsidRPr="007C2D16" w:rsidRDefault="007C2D16" w:rsidP="007C2D16">
      <w:pPr>
        <w:pStyle w:val="af2"/>
      </w:pPr>
      <w:r>
        <w:rPr>
          <w:rFonts w:hint="eastAsia"/>
        </w:rPr>
        <w:t>いずれの原稿も</w:t>
      </w:r>
      <w:r w:rsidR="00D23AD2">
        <w:rPr>
          <w:rFonts w:hint="eastAsia"/>
        </w:rPr>
        <w:t>著者作成稿の段階では</w:t>
      </w:r>
      <w:r w:rsidR="00D23AD2">
        <w:t>15</w:t>
      </w:r>
      <w:r w:rsidR="00D23AD2">
        <w:rPr>
          <w:rFonts w:hint="eastAsia"/>
        </w:rPr>
        <w:t>ページ以内を原則とする。ただし，事務局で作成する掲載稿の段階で</w:t>
      </w:r>
      <w:r w:rsidR="00D23AD2">
        <w:t>15</w:t>
      </w:r>
      <w:r w:rsidR="00D23AD2">
        <w:rPr>
          <w:rFonts w:hint="eastAsia"/>
        </w:rPr>
        <w:t>ページを超過することはありうる。</w:t>
      </w:r>
    </w:p>
    <w:p w14:paraId="3DC0D82F" w14:textId="38D9047F" w:rsidR="00AF3DDE" w:rsidRPr="00D82C3A" w:rsidRDefault="00AF3DDE" w:rsidP="00AF3DDE">
      <w:pPr>
        <w:pStyle w:val="1"/>
        <w:ind w:firstLineChars="0" w:firstLine="0"/>
        <w:rPr>
          <w:rFonts w:asciiTheme="majorHAnsi" w:eastAsiaTheme="majorEastAsia" w:hAnsiTheme="majorHAnsi" w:cstheme="majorHAnsi"/>
        </w:rPr>
      </w:pPr>
      <w:r>
        <w:rPr>
          <w:rFonts w:asciiTheme="majorHAnsi" w:eastAsiaTheme="majorEastAsia" w:hAnsiTheme="majorHAnsi" w:cstheme="majorHAnsi"/>
        </w:rPr>
        <w:t>3</w:t>
      </w:r>
      <w:r w:rsidRPr="00D82C3A">
        <w:rPr>
          <w:rFonts w:asciiTheme="majorHAnsi" w:eastAsiaTheme="majorEastAsia" w:hAnsiTheme="majorHAnsi" w:cstheme="majorHAnsi"/>
        </w:rPr>
        <w:t>.</w:t>
      </w:r>
      <w:r w:rsidR="008915B3">
        <w:rPr>
          <w:rFonts w:asciiTheme="majorHAnsi" w:eastAsiaTheme="majorEastAsia" w:hAnsiTheme="majorHAnsi" w:cstheme="majorHAnsi"/>
        </w:rPr>
        <w:t>2</w:t>
      </w:r>
      <w:r w:rsidRPr="00D82C3A">
        <w:rPr>
          <w:rFonts w:asciiTheme="majorHAnsi" w:eastAsiaTheme="majorEastAsia" w:hAnsiTheme="majorHAnsi" w:cstheme="majorHAnsi"/>
        </w:rPr>
        <w:t xml:space="preserve">. </w:t>
      </w:r>
      <w:r>
        <w:rPr>
          <w:rFonts w:asciiTheme="majorHAnsi" w:eastAsiaTheme="majorEastAsia" w:hAnsiTheme="majorHAnsi" w:cstheme="majorHAnsi" w:hint="eastAsia"/>
        </w:rPr>
        <w:t>原稿の形式</w:t>
      </w:r>
    </w:p>
    <w:p w14:paraId="2A3252A6" w14:textId="2DDAB47F" w:rsidR="00AF3DDE" w:rsidRPr="00740CB0" w:rsidRDefault="008915B3" w:rsidP="00AF3DDE">
      <w:pPr>
        <w:pStyle w:val="1"/>
        <w:rPr>
          <w:rFonts w:ascii="Times New Roman" w:hAnsi="Times New Roman" w:cs="Times New Roman"/>
        </w:rPr>
      </w:pPr>
      <w:r w:rsidRPr="00740CB0">
        <w:rPr>
          <w:rFonts w:asciiTheme="majorHAnsi" w:eastAsiaTheme="majorEastAsia" w:hAnsiTheme="majorHAnsi" w:cstheme="majorHAnsi"/>
        </w:rPr>
        <w:t xml:space="preserve">研究論文の場合　</w:t>
      </w:r>
      <w:r w:rsidRPr="00740CB0">
        <w:rPr>
          <w:rFonts w:ascii="Times New Roman" w:hAnsi="Times New Roman" w:cs="Times New Roman"/>
        </w:rPr>
        <w:t>研究論文の場合は，問題，方法，結果，考察を基本的な構成として執筆</w:t>
      </w:r>
      <w:r w:rsidR="0023155B">
        <w:rPr>
          <w:rFonts w:ascii="Times New Roman" w:hAnsi="Times New Roman" w:cs="Times New Roman" w:hint="eastAsia"/>
        </w:rPr>
        <w:t>する</w:t>
      </w:r>
      <w:r w:rsidRPr="00740CB0">
        <w:rPr>
          <w:rFonts w:ascii="Times New Roman" w:hAnsi="Times New Roman" w:cs="Times New Roman"/>
        </w:rPr>
        <w:t>。</w:t>
      </w:r>
    </w:p>
    <w:p w14:paraId="67998065" w14:textId="70D1A724" w:rsidR="00AF3DDE" w:rsidRPr="00740CB0" w:rsidRDefault="008915B3" w:rsidP="00AF3DDE">
      <w:pPr>
        <w:pStyle w:val="1"/>
        <w:rPr>
          <w:rFonts w:ascii="Times New Roman" w:hAnsi="Times New Roman" w:cs="Times New Roman"/>
        </w:rPr>
      </w:pPr>
      <w:r w:rsidRPr="00740CB0">
        <w:rPr>
          <w:rFonts w:asciiTheme="majorHAnsi" w:eastAsiaTheme="majorEastAsia" w:hAnsiTheme="majorHAnsi" w:cstheme="majorHAnsi"/>
        </w:rPr>
        <w:t xml:space="preserve">技術資料の場合　</w:t>
      </w:r>
      <w:r w:rsidRPr="00740CB0">
        <w:rPr>
          <w:rFonts w:ascii="Times New Roman" w:hAnsi="Times New Roman" w:cs="Times New Roman"/>
        </w:rPr>
        <w:t>技術資料の場合は，紹介する技術・ツール等の背景と目的，紹介する技術・ツール等の内容説明，紹介する技術・ツール等の適用事例，まとめを基本的な構成として執筆</w:t>
      </w:r>
      <w:r w:rsidR="0023155B">
        <w:rPr>
          <w:rFonts w:ascii="Times New Roman" w:hAnsi="Times New Roman" w:cs="Times New Roman" w:hint="eastAsia"/>
        </w:rPr>
        <w:t>する</w:t>
      </w:r>
      <w:r w:rsidRPr="00740CB0">
        <w:rPr>
          <w:rFonts w:ascii="Times New Roman" w:hAnsi="Times New Roman" w:cs="Times New Roman"/>
        </w:rPr>
        <w:t>。</w:t>
      </w:r>
    </w:p>
    <w:p w14:paraId="7915B688" w14:textId="4CA0736B" w:rsidR="008915B3" w:rsidRPr="00D82C3A" w:rsidRDefault="008915B3" w:rsidP="008915B3">
      <w:pPr>
        <w:pStyle w:val="1"/>
        <w:ind w:firstLineChars="0" w:firstLine="0"/>
        <w:rPr>
          <w:rFonts w:asciiTheme="majorHAnsi" w:eastAsiaTheme="majorEastAsia" w:hAnsiTheme="majorHAnsi" w:cstheme="majorHAnsi"/>
        </w:rPr>
      </w:pPr>
      <w:r>
        <w:rPr>
          <w:rFonts w:asciiTheme="majorHAnsi" w:eastAsiaTheme="majorEastAsia" w:hAnsiTheme="majorHAnsi" w:cstheme="majorHAnsi"/>
        </w:rPr>
        <w:t>3</w:t>
      </w:r>
      <w:r w:rsidRPr="00D82C3A">
        <w:rPr>
          <w:rFonts w:asciiTheme="majorHAnsi" w:eastAsiaTheme="majorEastAsia" w:hAnsiTheme="majorHAnsi" w:cstheme="majorHAnsi"/>
        </w:rPr>
        <w:t>.</w:t>
      </w:r>
      <w:r>
        <w:rPr>
          <w:rFonts w:asciiTheme="majorHAnsi" w:eastAsiaTheme="majorEastAsia" w:hAnsiTheme="majorHAnsi" w:cstheme="majorHAnsi"/>
        </w:rPr>
        <w:t>3</w:t>
      </w:r>
      <w:r w:rsidRPr="00D82C3A">
        <w:rPr>
          <w:rFonts w:asciiTheme="majorHAnsi" w:eastAsiaTheme="majorEastAsia" w:hAnsiTheme="majorHAnsi" w:cstheme="majorHAnsi"/>
        </w:rPr>
        <w:t xml:space="preserve">. </w:t>
      </w:r>
      <w:r>
        <w:rPr>
          <w:rFonts w:asciiTheme="majorHAnsi" w:eastAsiaTheme="majorEastAsia" w:hAnsiTheme="majorHAnsi" w:cstheme="majorHAnsi" w:hint="eastAsia"/>
        </w:rPr>
        <w:t>図表</w:t>
      </w:r>
    </w:p>
    <w:p w14:paraId="138AF01A" w14:textId="5159137A" w:rsidR="00740CB0" w:rsidRDefault="008915B3" w:rsidP="008915B3">
      <w:pPr>
        <w:pStyle w:val="1"/>
        <w:rPr>
          <w:rFonts w:ascii="Times New Roman" w:hAnsi="Times New Roman" w:cs="Times New Roman"/>
        </w:rPr>
      </w:pPr>
      <w:r w:rsidRPr="00740CB0">
        <w:rPr>
          <w:rFonts w:ascii="Times New Roman" w:hAnsi="Times New Roman" w:cs="Times New Roman"/>
        </w:rPr>
        <w:t>図表を用いる場合には中央寄せで配置</w:t>
      </w:r>
      <w:r w:rsidR="0023155B">
        <w:rPr>
          <w:rFonts w:ascii="Times New Roman" w:hAnsi="Times New Roman" w:cs="Times New Roman" w:hint="eastAsia"/>
        </w:rPr>
        <w:t>する</w:t>
      </w:r>
      <w:r w:rsidRPr="00740CB0">
        <w:rPr>
          <w:rFonts w:ascii="Times New Roman" w:hAnsi="Times New Roman" w:cs="Times New Roman"/>
        </w:rPr>
        <w:t>。</w:t>
      </w:r>
      <w:r w:rsidR="00740CB0">
        <w:rPr>
          <w:rFonts w:ascii="Times New Roman" w:hAnsi="Times New Roman" w:cs="Times New Roman" w:hint="eastAsia"/>
        </w:rPr>
        <w:t>なお，図表で用いる画像は原稿のファイルサイズが大きくなる原因となるので，鮮明さとファイルサイズのバランスを考慮して作成</w:t>
      </w:r>
      <w:r w:rsidR="0023155B">
        <w:rPr>
          <w:rFonts w:ascii="Times New Roman" w:hAnsi="Times New Roman" w:cs="Times New Roman" w:hint="eastAsia"/>
        </w:rPr>
        <w:t>する</w:t>
      </w:r>
      <w:r w:rsidR="00740CB0">
        <w:rPr>
          <w:rFonts w:ascii="Times New Roman" w:hAnsi="Times New Roman" w:cs="Times New Roman" w:hint="eastAsia"/>
        </w:rPr>
        <w:t>。</w:t>
      </w:r>
    </w:p>
    <w:p w14:paraId="51086562" w14:textId="4CE68A15" w:rsidR="008915B3" w:rsidRDefault="00E40831" w:rsidP="008915B3">
      <w:pPr>
        <w:pStyle w:val="1"/>
        <w:rPr>
          <w:rFonts w:ascii="Times New Roman" w:hAnsi="Times New Roman" w:cs="Times New Roman"/>
        </w:rPr>
      </w:pPr>
      <w:r>
        <w:rPr>
          <w:rFonts w:ascii="Times New Roman" w:hAnsi="Times New Roman" w:cs="Times New Roman" w:hint="eastAsia"/>
        </w:rPr>
        <w:t>図</w:t>
      </w:r>
      <w:r w:rsidR="00F92278">
        <w:rPr>
          <w:rFonts w:ascii="Times New Roman" w:hAnsi="Times New Roman" w:cs="Times New Roman"/>
        </w:rPr>
        <w:t>1</w:t>
      </w:r>
      <w:r>
        <w:rPr>
          <w:rFonts w:ascii="Times New Roman" w:hAnsi="Times New Roman" w:cs="Times New Roman" w:hint="eastAsia"/>
        </w:rPr>
        <w:t>で例示されるように</w:t>
      </w:r>
      <w:r w:rsidR="00C40EAA">
        <w:rPr>
          <w:rFonts w:ascii="Times New Roman" w:hAnsi="Times New Roman" w:cs="Times New Roman" w:hint="eastAsia"/>
        </w:rPr>
        <w:t>図</w:t>
      </w:r>
      <w:r w:rsidR="00CF4072" w:rsidRPr="00740CB0">
        <w:rPr>
          <w:rFonts w:ascii="Times New Roman" w:hAnsi="Times New Roman" w:cs="Times New Roman"/>
        </w:rPr>
        <w:t>（グラフ，写真，画像等）</w:t>
      </w:r>
      <w:r w:rsidR="00C40EAA">
        <w:rPr>
          <w:rFonts w:ascii="Times New Roman" w:hAnsi="Times New Roman" w:cs="Times New Roman" w:hint="eastAsia"/>
        </w:rPr>
        <w:t>の中で用いる文字は著者が適切な</w:t>
      </w:r>
      <w:r w:rsidR="00CF4072">
        <w:rPr>
          <w:rFonts w:ascii="Times New Roman" w:hAnsi="Times New Roman" w:cs="Times New Roman" w:hint="eastAsia"/>
        </w:rPr>
        <w:t>フォントや</w:t>
      </w:r>
      <w:r w:rsidR="00C40EAA">
        <w:rPr>
          <w:rFonts w:ascii="Times New Roman" w:hAnsi="Times New Roman" w:cs="Times New Roman" w:hint="eastAsia"/>
        </w:rPr>
        <w:t>文字サイズを指定してよいが，可読性を考慮して指定する。</w:t>
      </w:r>
      <w:r w:rsidR="008915B3" w:rsidRPr="00740CB0">
        <w:rPr>
          <w:rFonts w:ascii="Times New Roman" w:hAnsi="Times New Roman" w:cs="Times New Roman"/>
        </w:rPr>
        <w:t>図</w:t>
      </w:r>
      <w:r w:rsidR="00740CB0">
        <w:rPr>
          <w:rFonts w:ascii="Times New Roman" w:hAnsi="Times New Roman" w:cs="Times New Roman" w:hint="eastAsia"/>
        </w:rPr>
        <w:t>にはすべてに題をつけ</w:t>
      </w:r>
      <w:r w:rsidR="00740CB0" w:rsidRPr="00740CB0">
        <w:rPr>
          <w:rFonts w:ascii="Times New Roman" w:hAnsi="Times New Roman" w:cs="Times New Roman"/>
        </w:rPr>
        <w:t>，図</w:t>
      </w:r>
      <w:r w:rsidR="00740CB0" w:rsidRPr="00740CB0">
        <w:rPr>
          <w:rFonts w:ascii="Times New Roman" w:hAnsi="Times New Roman" w:cs="Times New Roman"/>
        </w:rPr>
        <w:t>1</w:t>
      </w:r>
      <w:r w:rsidR="00740CB0" w:rsidRPr="00740CB0">
        <w:rPr>
          <w:rFonts w:ascii="Times New Roman" w:hAnsi="Times New Roman" w:cs="Times New Roman"/>
        </w:rPr>
        <w:t>，図</w:t>
      </w:r>
      <w:r w:rsidR="00740CB0" w:rsidRPr="00740CB0">
        <w:rPr>
          <w:rFonts w:ascii="Times New Roman" w:hAnsi="Times New Roman" w:cs="Times New Roman"/>
        </w:rPr>
        <w:t>2</w:t>
      </w:r>
      <w:r w:rsidR="00740CB0" w:rsidRPr="00740CB0">
        <w:rPr>
          <w:rFonts w:ascii="Times New Roman" w:hAnsi="Times New Roman" w:cs="Times New Roman"/>
        </w:rPr>
        <w:t>のように連番号を題の前につけ</w:t>
      </w:r>
      <w:r w:rsidR="0023155B">
        <w:rPr>
          <w:rFonts w:ascii="Times New Roman" w:hAnsi="Times New Roman" w:cs="Times New Roman" w:hint="eastAsia"/>
        </w:rPr>
        <w:t>る</w:t>
      </w:r>
      <w:r w:rsidR="00740CB0" w:rsidRPr="00740CB0">
        <w:rPr>
          <w:rFonts w:ascii="Times New Roman" w:hAnsi="Times New Roman" w:cs="Times New Roman"/>
        </w:rPr>
        <w:t>。図の連番号および図の題は図の下につけ，全角のフォントは</w:t>
      </w:r>
      <w:r w:rsidR="00740CB0" w:rsidRPr="00740CB0">
        <w:rPr>
          <w:rFonts w:ascii="Times New Roman" w:hAnsi="Times New Roman" w:cs="Times New Roman"/>
        </w:rPr>
        <w:t>MS</w:t>
      </w:r>
      <w:r w:rsidR="0062002A">
        <w:rPr>
          <w:rFonts w:ascii="Times New Roman" w:hAnsi="Times New Roman" w:cs="Times New Roman" w:hint="eastAsia"/>
        </w:rPr>
        <w:t>明朝</w:t>
      </w:r>
      <w:r w:rsidR="00740CB0" w:rsidRPr="00740CB0">
        <w:rPr>
          <w:rFonts w:ascii="Times New Roman" w:hAnsi="Times New Roman" w:cs="Times New Roman"/>
        </w:rPr>
        <w:t>，半角英数字のフォントは</w:t>
      </w:r>
      <w:r w:rsidR="0062002A">
        <w:rPr>
          <w:rFonts w:ascii="Times New Roman" w:hAnsi="Times New Roman" w:cs="Times New Roman"/>
        </w:rPr>
        <w:t>Times New Roman</w:t>
      </w:r>
      <w:r w:rsidR="00740CB0">
        <w:rPr>
          <w:rFonts w:ascii="Times New Roman" w:hAnsi="Times New Roman" w:cs="Times New Roman" w:hint="eastAsia"/>
        </w:rPr>
        <w:t>を用い</w:t>
      </w:r>
      <w:r w:rsidR="0023155B">
        <w:rPr>
          <w:rFonts w:ascii="Times New Roman" w:hAnsi="Times New Roman" w:cs="Times New Roman" w:hint="eastAsia"/>
        </w:rPr>
        <w:t>る</w:t>
      </w:r>
      <w:r w:rsidR="00740CB0">
        <w:rPr>
          <w:rFonts w:ascii="Times New Roman" w:hAnsi="Times New Roman" w:cs="Times New Roman" w:hint="eastAsia"/>
        </w:rPr>
        <w:t>。フォントサイズは</w:t>
      </w:r>
      <w:r w:rsidR="00740CB0">
        <w:rPr>
          <w:rFonts w:ascii="Times New Roman" w:hAnsi="Times New Roman" w:cs="Times New Roman"/>
        </w:rPr>
        <w:t>10pt</w:t>
      </w:r>
      <w:r w:rsidR="00700C93">
        <w:rPr>
          <w:rFonts w:ascii="Times New Roman" w:hAnsi="Times New Roman" w:cs="Times New Roman" w:hint="eastAsia"/>
        </w:rPr>
        <w:t>とする</w:t>
      </w:r>
      <w:r w:rsidR="00740CB0">
        <w:rPr>
          <w:rFonts w:ascii="Times New Roman" w:hAnsi="Times New Roman" w:cs="Times New Roman" w:hint="eastAsia"/>
        </w:rPr>
        <w:t>。</w:t>
      </w:r>
    </w:p>
    <w:p w14:paraId="63894655" w14:textId="5F70898D" w:rsidR="00740CB0" w:rsidRDefault="00E40831" w:rsidP="008915B3">
      <w:pPr>
        <w:pStyle w:val="1"/>
        <w:rPr>
          <w:rFonts w:ascii="Times New Roman" w:hAnsi="Times New Roman" w:cs="Times New Roman"/>
        </w:rPr>
      </w:pPr>
      <w:r>
        <w:rPr>
          <w:rFonts w:ascii="Times New Roman" w:hAnsi="Times New Roman" w:cs="Times New Roman" w:hint="eastAsia"/>
        </w:rPr>
        <w:t>表</w:t>
      </w:r>
      <w:r w:rsidR="00F92278">
        <w:rPr>
          <w:rFonts w:ascii="Times New Roman" w:hAnsi="Times New Roman" w:cs="Times New Roman"/>
        </w:rPr>
        <w:t>1</w:t>
      </w:r>
      <w:r>
        <w:rPr>
          <w:rFonts w:ascii="Times New Roman" w:hAnsi="Times New Roman" w:cs="Times New Roman" w:hint="eastAsia"/>
        </w:rPr>
        <w:t>で例示されるように</w:t>
      </w:r>
      <w:r w:rsidR="00C40EAA">
        <w:rPr>
          <w:rFonts w:ascii="Times New Roman" w:hAnsi="Times New Roman" w:cs="Times New Roman" w:hint="eastAsia"/>
        </w:rPr>
        <w:t>表の中で用いる文字は，</w:t>
      </w:r>
      <w:r w:rsidR="00C40EAA" w:rsidRPr="00740CB0">
        <w:rPr>
          <w:rFonts w:ascii="Times New Roman" w:hAnsi="Times New Roman" w:cs="Times New Roman"/>
        </w:rPr>
        <w:t>全角のフォントは</w:t>
      </w:r>
      <w:r w:rsidR="00C40EAA" w:rsidRPr="00740CB0">
        <w:rPr>
          <w:rFonts w:ascii="Times New Roman" w:hAnsi="Times New Roman" w:cs="Times New Roman"/>
        </w:rPr>
        <w:t>MS</w:t>
      </w:r>
      <w:r w:rsidR="00C40EAA">
        <w:rPr>
          <w:rFonts w:ascii="Times New Roman" w:hAnsi="Times New Roman" w:cs="Times New Roman" w:hint="eastAsia"/>
        </w:rPr>
        <w:t>明朝</w:t>
      </w:r>
      <w:r w:rsidR="00C40EAA" w:rsidRPr="00740CB0">
        <w:rPr>
          <w:rFonts w:ascii="Times New Roman" w:hAnsi="Times New Roman" w:cs="Times New Roman"/>
        </w:rPr>
        <w:t>，半角英数字のフ</w:t>
      </w:r>
      <w:r w:rsidR="00C40EAA" w:rsidRPr="00740CB0">
        <w:rPr>
          <w:rFonts w:ascii="Times New Roman" w:hAnsi="Times New Roman" w:cs="Times New Roman"/>
        </w:rPr>
        <w:lastRenderedPageBreak/>
        <w:t>ォントは</w:t>
      </w:r>
      <w:r w:rsidR="00C40EAA">
        <w:rPr>
          <w:rFonts w:ascii="Times New Roman" w:hAnsi="Times New Roman" w:cs="Times New Roman"/>
        </w:rPr>
        <w:t>Times New Roman</w:t>
      </w:r>
      <w:r w:rsidR="00C40EAA">
        <w:rPr>
          <w:rFonts w:ascii="Times New Roman" w:hAnsi="Times New Roman" w:cs="Times New Roman" w:hint="eastAsia"/>
        </w:rPr>
        <w:t>を用いる。フォントサイズは</w:t>
      </w:r>
      <w:r w:rsidR="00C40EAA">
        <w:rPr>
          <w:rFonts w:ascii="Times New Roman" w:hAnsi="Times New Roman" w:cs="Times New Roman"/>
        </w:rPr>
        <w:t>10pt</w:t>
      </w:r>
      <w:r w:rsidR="00700C93" w:rsidRPr="00700C93">
        <w:rPr>
          <w:rFonts w:ascii="Times New Roman" w:hAnsi="Times New Roman" w:cs="Times New Roman" w:hint="eastAsia"/>
        </w:rPr>
        <w:t>が望ましい</w:t>
      </w:r>
      <w:r w:rsidR="00C40EAA">
        <w:rPr>
          <w:rFonts w:ascii="Times New Roman" w:hAnsi="Times New Roman" w:cs="Times New Roman" w:hint="eastAsia"/>
        </w:rPr>
        <w:t>。</w:t>
      </w:r>
      <w:r w:rsidR="00740CB0">
        <w:rPr>
          <w:rFonts w:ascii="Times New Roman" w:hAnsi="Times New Roman" w:cs="Times New Roman" w:hint="eastAsia"/>
        </w:rPr>
        <w:t>表にはすべてに題をつけ，表</w:t>
      </w:r>
      <w:r w:rsidR="00740CB0">
        <w:rPr>
          <w:rFonts w:ascii="Times New Roman" w:hAnsi="Times New Roman" w:cs="Times New Roman"/>
        </w:rPr>
        <w:t>1</w:t>
      </w:r>
      <w:r w:rsidR="00740CB0">
        <w:rPr>
          <w:rFonts w:ascii="Times New Roman" w:hAnsi="Times New Roman" w:cs="Times New Roman" w:hint="eastAsia"/>
        </w:rPr>
        <w:t>，表</w:t>
      </w:r>
      <w:r w:rsidR="00740CB0">
        <w:rPr>
          <w:rFonts w:ascii="Times New Roman" w:hAnsi="Times New Roman" w:cs="Times New Roman" w:hint="eastAsia"/>
        </w:rPr>
        <w:t>2</w:t>
      </w:r>
      <w:r w:rsidR="00740CB0">
        <w:rPr>
          <w:rFonts w:ascii="Times New Roman" w:hAnsi="Times New Roman" w:cs="Times New Roman" w:hint="eastAsia"/>
        </w:rPr>
        <w:t>のように連番号を題の前につけ</w:t>
      </w:r>
      <w:r w:rsidR="0023155B">
        <w:rPr>
          <w:rFonts w:ascii="Times New Roman" w:hAnsi="Times New Roman" w:cs="Times New Roman" w:hint="eastAsia"/>
        </w:rPr>
        <w:t>る</w:t>
      </w:r>
      <w:r w:rsidR="00740CB0">
        <w:rPr>
          <w:rFonts w:ascii="Times New Roman" w:hAnsi="Times New Roman" w:cs="Times New Roman" w:hint="eastAsia"/>
        </w:rPr>
        <w:t>。表の</w:t>
      </w:r>
      <w:r w:rsidR="00740CB0" w:rsidRPr="00740CB0">
        <w:rPr>
          <w:rFonts w:ascii="Times New Roman" w:hAnsi="Times New Roman" w:cs="Times New Roman"/>
        </w:rPr>
        <w:t>連番号および</w:t>
      </w:r>
      <w:r w:rsidR="00740CB0">
        <w:rPr>
          <w:rFonts w:ascii="Times New Roman" w:hAnsi="Times New Roman" w:cs="Times New Roman" w:hint="eastAsia"/>
        </w:rPr>
        <w:t>表</w:t>
      </w:r>
      <w:r w:rsidR="00740CB0" w:rsidRPr="00740CB0">
        <w:rPr>
          <w:rFonts w:ascii="Times New Roman" w:hAnsi="Times New Roman" w:cs="Times New Roman"/>
        </w:rPr>
        <w:t>の題は図の下につけ，全角のフォントは</w:t>
      </w:r>
      <w:r w:rsidR="00740CB0" w:rsidRPr="00740CB0">
        <w:rPr>
          <w:rFonts w:ascii="Times New Roman" w:hAnsi="Times New Roman" w:cs="Times New Roman"/>
        </w:rPr>
        <w:t>MS</w:t>
      </w:r>
      <w:r w:rsidR="0062002A">
        <w:rPr>
          <w:rFonts w:ascii="Times New Roman" w:hAnsi="Times New Roman" w:cs="Times New Roman" w:hint="eastAsia"/>
        </w:rPr>
        <w:t>明朝</w:t>
      </w:r>
      <w:r w:rsidR="00740CB0" w:rsidRPr="00740CB0">
        <w:rPr>
          <w:rFonts w:ascii="Times New Roman" w:hAnsi="Times New Roman" w:cs="Times New Roman"/>
        </w:rPr>
        <w:t>，半角英数字のフォントは</w:t>
      </w:r>
      <w:r w:rsidR="0062002A">
        <w:rPr>
          <w:rFonts w:ascii="Times New Roman" w:hAnsi="Times New Roman" w:cs="Times New Roman"/>
        </w:rPr>
        <w:t>Times New Roman</w:t>
      </w:r>
      <w:r w:rsidR="00740CB0">
        <w:rPr>
          <w:rFonts w:ascii="Times New Roman" w:hAnsi="Times New Roman" w:cs="Times New Roman" w:hint="eastAsia"/>
        </w:rPr>
        <w:t>を用い</w:t>
      </w:r>
      <w:r w:rsidR="0023155B">
        <w:rPr>
          <w:rFonts w:ascii="Times New Roman" w:hAnsi="Times New Roman" w:cs="Times New Roman" w:hint="eastAsia"/>
        </w:rPr>
        <w:t>る</w:t>
      </w:r>
      <w:r w:rsidR="00740CB0">
        <w:rPr>
          <w:rFonts w:ascii="Times New Roman" w:hAnsi="Times New Roman" w:cs="Times New Roman" w:hint="eastAsia"/>
        </w:rPr>
        <w:t>。フォントサイズは</w:t>
      </w:r>
      <w:r w:rsidR="00740CB0">
        <w:rPr>
          <w:rFonts w:ascii="Times New Roman" w:hAnsi="Times New Roman" w:cs="Times New Roman"/>
        </w:rPr>
        <w:t>10pt</w:t>
      </w:r>
      <w:r w:rsidR="00700C93">
        <w:rPr>
          <w:rFonts w:ascii="Times New Roman" w:hAnsi="Times New Roman" w:cs="Times New Roman" w:hint="eastAsia"/>
        </w:rPr>
        <w:t>とする</w:t>
      </w:r>
      <w:r w:rsidR="00740CB0">
        <w:rPr>
          <w:rFonts w:ascii="Times New Roman" w:hAnsi="Times New Roman" w:cs="Times New Roman" w:hint="eastAsia"/>
        </w:rPr>
        <w:t>。</w:t>
      </w:r>
      <w:r w:rsidR="00323087">
        <w:rPr>
          <w:rFonts w:ascii="Times New Roman" w:hAnsi="Times New Roman" w:cs="Times New Roman" w:hint="eastAsia"/>
        </w:rPr>
        <w:t>表の縦罫はなるべく利用しない。</w:t>
      </w:r>
    </w:p>
    <w:p w14:paraId="16D1403C" w14:textId="37FD9F66" w:rsidR="002C58E5" w:rsidRDefault="002C58E5" w:rsidP="002C58E5">
      <w:pPr>
        <w:pStyle w:val="1"/>
        <w:jc w:val="center"/>
        <w:rPr>
          <w:rFonts w:ascii="Times New Roman" w:hAnsi="Times New Roman" w:cs="Times New Roman"/>
        </w:rPr>
      </w:pPr>
      <w:r>
        <w:rPr>
          <w:noProof/>
        </w:rPr>
        <w:drawing>
          <wp:inline distT="0" distB="0" distL="0" distR="0" wp14:anchorId="17D8EE5D" wp14:editId="000DA1E3">
            <wp:extent cx="3810000" cy="3371850"/>
            <wp:effectExtent l="0" t="0" r="0"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1063259" w14:textId="396FECC2" w:rsidR="002C58E5" w:rsidRDefault="002C58E5" w:rsidP="0076141F">
      <w:pPr>
        <w:pStyle w:val="1"/>
        <w:spacing w:afterLines="50" w:after="200"/>
        <w:ind w:firstLineChars="0" w:firstLine="0"/>
        <w:jc w:val="center"/>
        <w:rPr>
          <w:rFonts w:ascii="Times New Roman" w:hAnsi="Times New Roman" w:cs="Times New Roman"/>
        </w:rPr>
      </w:pPr>
      <w:r>
        <w:rPr>
          <w:rFonts w:ascii="Times New Roman" w:hAnsi="Times New Roman" w:cs="Times New Roman" w:hint="eastAsia"/>
        </w:rPr>
        <w:t>図</w:t>
      </w:r>
      <w:r>
        <w:rPr>
          <w:rFonts w:ascii="Times New Roman" w:hAnsi="Times New Roman" w:cs="Times New Roman" w:hint="eastAsia"/>
        </w:rPr>
        <w:t>1</w:t>
      </w:r>
      <w:r>
        <w:rPr>
          <w:rFonts w:ascii="Times New Roman" w:hAnsi="Times New Roman" w:cs="Times New Roman" w:hint="eastAsia"/>
        </w:rPr>
        <w:t xml:space="preserve">　図の例</w:t>
      </w:r>
    </w:p>
    <w:p w14:paraId="15DAA58C" w14:textId="78D72EAE" w:rsidR="002C58E5" w:rsidRDefault="002C58E5" w:rsidP="0076141F">
      <w:pPr>
        <w:pStyle w:val="1"/>
        <w:spacing w:beforeLines="50" w:before="200"/>
        <w:ind w:firstLineChars="0" w:firstLine="0"/>
        <w:jc w:val="center"/>
        <w:rPr>
          <w:rFonts w:ascii="Times New Roman" w:hAnsi="Times New Roman" w:cs="Times New Roman"/>
        </w:rPr>
      </w:pPr>
      <w:r>
        <w:rPr>
          <w:rFonts w:ascii="Times New Roman" w:hAnsi="Times New Roman" w:cs="Times New Roman" w:hint="eastAsia"/>
        </w:rPr>
        <w:t>表</w:t>
      </w:r>
      <w:r>
        <w:rPr>
          <w:rFonts w:ascii="Times New Roman" w:hAnsi="Times New Roman" w:cs="Times New Roman" w:hint="eastAsia"/>
        </w:rPr>
        <w:t xml:space="preserve">1 </w:t>
      </w:r>
      <w:r>
        <w:rPr>
          <w:rFonts w:ascii="Times New Roman" w:hAnsi="Times New Roman" w:cs="Times New Roman" w:hint="eastAsia"/>
        </w:rPr>
        <w:t>表の例</w:t>
      </w:r>
    </w:p>
    <w:tbl>
      <w:tblPr>
        <w:tblW w:w="5692" w:type="dxa"/>
        <w:jc w:val="center"/>
        <w:tblInd w:w="99" w:type="dxa"/>
        <w:tblCellMar>
          <w:left w:w="99" w:type="dxa"/>
          <w:right w:w="99" w:type="dxa"/>
        </w:tblCellMar>
        <w:tblLook w:val="04A0" w:firstRow="1" w:lastRow="0" w:firstColumn="1" w:lastColumn="0" w:noHBand="0" w:noVBand="1"/>
      </w:tblPr>
      <w:tblGrid>
        <w:gridCol w:w="816"/>
        <w:gridCol w:w="876"/>
        <w:gridCol w:w="576"/>
        <w:gridCol w:w="876"/>
        <w:gridCol w:w="576"/>
        <w:gridCol w:w="876"/>
        <w:gridCol w:w="1096"/>
      </w:tblGrid>
      <w:tr w:rsidR="002C58E5" w:rsidRPr="00175B0A" w14:paraId="25ACA545" w14:textId="77777777" w:rsidTr="002C58E5">
        <w:trPr>
          <w:trHeight w:val="300"/>
          <w:jc w:val="center"/>
        </w:trPr>
        <w:tc>
          <w:tcPr>
            <w:tcW w:w="816" w:type="dxa"/>
            <w:tcBorders>
              <w:top w:val="single" w:sz="4" w:space="0" w:color="auto"/>
              <w:left w:val="nil"/>
              <w:bottom w:val="single" w:sz="4" w:space="0" w:color="auto"/>
              <w:right w:val="nil"/>
            </w:tcBorders>
            <w:shd w:val="clear" w:color="auto" w:fill="auto"/>
            <w:noWrap/>
            <w:vAlign w:val="center"/>
            <w:hideMark/>
          </w:tcPr>
          <w:p w14:paraId="56FC56FD" w14:textId="77777777" w:rsidR="002C58E5" w:rsidRPr="00175B0A" w:rsidRDefault="002C58E5" w:rsidP="002C58E5">
            <w:pPr>
              <w:widowControl/>
              <w:jc w:val="left"/>
              <w:rPr>
                <w:rFonts w:ascii="Times New Roman" w:hAnsi="Times New Roman" w:cs="Times New Roman"/>
                <w:color w:val="000000"/>
                <w:kern w:val="0"/>
                <w:sz w:val="20"/>
                <w:szCs w:val="20"/>
              </w:rPr>
            </w:pPr>
            <w:r w:rsidRPr="00175B0A">
              <w:rPr>
                <w:rFonts w:ascii="Times New Roman" w:hAnsi="Times New Roman" w:cs="Times New Roman"/>
                <w:color w:val="000000"/>
                <w:kern w:val="0"/>
                <w:sz w:val="20"/>
                <w:szCs w:val="20"/>
              </w:rPr>
              <w:t>変数</w:t>
            </w:r>
          </w:p>
        </w:tc>
        <w:tc>
          <w:tcPr>
            <w:tcW w:w="876" w:type="dxa"/>
            <w:tcBorders>
              <w:top w:val="single" w:sz="4" w:space="0" w:color="auto"/>
              <w:left w:val="nil"/>
              <w:bottom w:val="single" w:sz="4" w:space="0" w:color="auto"/>
              <w:right w:val="nil"/>
            </w:tcBorders>
            <w:shd w:val="clear" w:color="auto" w:fill="auto"/>
            <w:noWrap/>
            <w:vAlign w:val="center"/>
            <w:hideMark/>
          </w:tcPr>
          <w:p w14:paraId="29A219A7" w14:textId="77777777" w:rsidR="002C58E5" w:rsidRPr="00175B0A" w:rsidRDefault="002C58E5" w:rsidP="002C58E5">
            <w:pPr>
              <w:widowControl/>
              <w:jc w:val="center"/>
              <w:rPr>
                <w:rFonts w:ascii="Times New Roman" w:hAnsi="Times New Roman" w:cs="Times New Roman"/>
                <w:color w:val="000000"/>
                <w:kern w:val="0"/>
                <w:sz w:val="20"/>
                <w:szCs w:val="20"/>
              </w:rPr>
            </w:pPr>
            <w:r w:rsidRPr="00175B0A">
              <w:rPr>
                <w:rFonts w:ascii="Times New Roman" w:hAnsi="Times New Roman" w:cs="Times New Roman"/>
                <w:color w:val="000000"/>
                <w:kern w:val="0"/>
                <w:sz w:val="20"/>
                <w:szCs w:val="20"/>
              </w:rPr>
              <w:t>最小値</w:t>
            </w:r>
          </w:p>
        </w:tc>
        <w:tc>
          <w:tcPr>
            <w:tcW w:w="576" w:type="dxa"/>
            <w:tcBorders>
              <w:top w:val="single" w:sz="4" w:space="0" w:color="auto"/>
              <w:left w:val="nil"/>
              <w:bottom w:val="single" w:sz="4" w:space="0" w:color="auto"/>
              <w:right w:val="nil"/>
            </w:tcBorders>
            <w:shd w:val="clear" w:color="auto" w:fill="auto"/>
            <w:noWrap/>
            <w:vAlign w:val="center"/>
            <w:hideMark/>
          </w:tcPr>
          <w:p w14:paraId="4ABEEB2B" w14:textId="77777777" w:rsidR="002C58E5" w:rsidRPr="00175B0A" w:rsidRDefault="002C58E5" w:rsidP="002C58E5">
            <w:pPr>
              <w:widowControl/>
              <w:jc w:val="center"/>
              <w:rPr>
                <w:rFonts w:ascii="Times New Roman" w:hAnsi="Times New Roman" w:cs="Times New Roman"/>
                <w:color w:val="000000"/>
                <w:kern w:val="0"/>
                <w:sz w:val="20"/>
                <w:szCs w:val="20"/>
              </w:rPr>
            </w:pPr>
            <w:r w:rsidRPr="00175B0A">
              <w:rPr>
                <w:rFonts w:ascii="Times New Roman" w:hAnsi="Times New Roman" w:cs="Times New Roman"/>
                <w:color w:val="000000"/>
                <w:kern w:val="0"/>
                <w:sz w:val="20"/>
                <w:szCs w:val="20"/>
              </w:rPr>
              <w:t>Q1</w:t>
            </w:r>
          </w:p>
        </w:tc>
        <w:tc>
          <w:tcPr>
            <w:tcW w:w="876" w:type="dxa"/>
            <w:tcBorders>
              <w:top w:val="single" w:sz="4" w:space="0" w:color="auto"/>
              <w:left w:val="nil"/>
              <w:bottom w:val="single" w:sz="4" w:space="0" w:color="auto"/>
              <w:right w:val="nil"/>
            </w:tcBorders>
            <w:shd w:val="clear" w:color="auto" w:fill="auto"/>
            <w:noWrap/>
            <w:vAlign w:val="center"/>
            <w:hideMark/>
          </w:tcPr>
          <w:p w14:paraId="19509FC0" w14:textId="77777777" w:rsidR="002C58E5" w:rsidRPr="00175B0A" w:rsidRDefault="002C58E5" w:rsidP="002C58E5">
            <w:pPr>
              <w:widowControl/>
              <w:jc w:val="center"/>
              <w:rPr>
                <w:rFonts w:ascii="Times New Roman" w:hAnsi="Times New Roman" w:cs="Times New Roman"/>
                <w:color w:val="000000"/>
                <w:kern w:val="0"/>
                <w:sz w:val="20"/>
                <w:szCs w:val="20"/>
              </w:rPr>
            </w:pPr>
            <w:r w:rsidRPr="00175B0A">
              <w:rPr>
                <w:rFonts w:ascii="Times New Roman" w:hAnsi="Times New Roman" w:cs="Times New Roman"/>
                <w:color w:val="000000"/>
                <w:kern w:val="0"/>
                <w:sz w:val="20"/>
                <w:szCs w:val="20"/>
              </w:rPr>
              <w:t>中央値</w:t>
            </w:r>
          </w:p>
        </w:tc>
        <w:tc>
          <w:tcPr>
            <w:tcW w:w="576" w:type="dxa"/>
            <w:tcBorders>
              <w:top w:val="single" w:sz="4" w:space="0" w:color="auto"/>
              <w:left w:val="nil"/>
              <w:bottom w:val="single" w:sz="4" w:space="0" w:color="auto"/>
              <w:right w:val="nil"/>
            </w:tcBorders>
            <w:shd w:val="clear" w:color="auto" w:fill="auto"/>
            <w:noWrap/>
            <w:vAlign w:val="center"/>
            <w:hideMark/>
          </w:tcPr>
          <w:p w14:paraId="450D3508" w14:textId="77777777" w:rsidR="002C58E5" w:rsidRPr="00175B0A" w:rsidRDefault="002C58E5" w:rsidP="002C58E5">
            <w:pPr>
              <w:widowControl/>
              <w:jc w:val="center"/>
              <w:rPr>
                <w:rFonts w:ascii="Times New Roman" w:hAnsi="Times New Roman" w:cs="Times New Roman"/>
                <w:color w:val="000000"/>
                <w:kern w:val="0"/>
                <w:sz w:val="20"/>
                <w:szCs w:val="20"/>
              </w:rPr>
            </w:pPr>
            <w:r w:rsidRPr="00175B0A">
              <w:rPr>
                <w:rFonts w:ascii="Times New Roman" w:hAnsi="Times New Roman" w:cs="Times New Roman"/>
                <w:color w:val="000000"/>
                <w:kern w:val="0"/>
                <w:sz w:val="20"/>
                <w:szCs w:val="20"/>
              </w:rPr>
              <w:t>Q3</w:t>
            </w:r>
          </w:p>
        </w:tc>
        <w:tc>
          <w:tcPr>
            <w:tcW w:w="876" w:type="dxa"/>
            <w:tcBorders>
              <w:top w:val="single" w:sz="4" w:space="0" w:color="auto"/>
              <w:left w:val="nil"/>
              <w:bottom w:val="single" w:sz="4" w:space="0" w:color="auto"/>
              <w:right w:val="nil"/>
            </w:tcBorders>
            <w:shd w:val="clear" w:color="auto" w:fill="auto"/>
            <w:noWrap/>
            <w:vAlign w:val="center"/>
            <w:hideMark/>
          </w:tcPr>
          <w:p w14:paraId="26B85B29" w14:textId="77777777" w:rsidR="002C58E5" w:rsidRPr="00175B0A" w:rsidRDefault="002C58E5" w:rsidP="002C58E5">
            <w:pPr>
              <w:widowControl/>
              <w:jc w:val="center"/>
              <w:rPr>
                <w:rFonts w:ascii="Times New Roman" w:hAnsi="Times New Roman" w:cs="Times New Roman"/>
                <w:color w:val="000000"/>
                <w:kern w:val="0"/>
                <w:sz w:val="20"/>
                <w:szCs w:val="20"/>
              </w:rPr>
            </w:pPr>
            <w:r w:rsidRPr="00175B0A">
              <w:rPr>
                <w:rFonts w:ascii="Times New Roman" w:hAnsi="Times New Roman" w:cs="Times New Roman"/>
                <w:color w:val="000000"/>
                <w:kern w:val="0"/>
                <w:sz w:val="20"/>
                <w:szCs w:val="20"/>
              </w:rPr>
              <w:t>最大値</w:t>
            </w:r>
          </w:p>
        </w:tc>
        <w:tc>
          <w:tcPr>
            <w:tcW w:w="1096" w:type="dxa"/>
            <w:tcBorders>
              <w:top w:val="single" w:sz="4" w:space="0" w:color="auto"/>
              <w:left w:val="nil"/>
              <w:bottom w:val="single" w:sz="4" w:space="0" w:color="auto"/>
              <w:right w:val="nil"/>
            </w:tcBorders>
            <w:shd w:val="clear" w:color="auto" w:fill="auto"/>
            <w:noWrap/>
            <w:vAlign w:val="center"/>
            <w:hideMark/>
          </w:tcPr>
          <w:p w14:paraId="098DF2EA" w14:textId="77777777" w:rsidR="002C58E5" w:rsidRPr="00175B0A" w:rsidRDefault="002C58E5" w:rsidP="002C58E5">
            <w:pPr>
              <w:widowControl/>
              <w:jc w:val="center"/>
              <w:rPr>
                <w:rFonts w:ascii="Times New Roman" w:hAnsi="Times New Roman" w:cs="Times New Roman"/>
                <w:color w:val="000000"/>
                <w:kern w:val="0"/>
                <w:sz w:val="20"/>
                <w:szCs w:val="20"/>
              </w:rPr>
            </w:pPr>
            <w:r w:rsidRPr="00175B0A">
              <w:rPr>
                <w:rFonts w:ascii="Times New Roman" w:hAnsi="Times New Roman" w:cs="Times New Roman"/>
                <w:color w:val="000000"/>
                <w:kern w:val="0"/>
                <w:sz w:val="20"/>
                <w:szCs w:val="20"/>
              </w:rPr>
              <w:t>四分領域</w:t>
            </w:r>
          </w:p>
        </w:tc>
      </w:tr>
      <w:tr w:rsidR="002C58E5" w:rsidRPr="002C58E5" w14:paraId="4B56B75A" w14:textId="77777777" w:rsidTr="002C58E5">
        <w:trPr>
          <w:trHeight w:val="300"/>
          <w:jc w:val="center"/>
        </w:trPr>
        <w:tc>
          <w:tcPr>
            <w:tcW w:w="816" w:type="dxa"/>
            <w:tcBorders>
              <w:top w:val="single" w:sz="4" w:space="0" w:color="auto"/>
              <w:left w:val="nil"/>
              <w:bottom w:val="nil"/>
              <w:right w:val="nil"/>
            </w:tcBorders>
            <w:shd w:val="clear" w:color="auto" w:fill="auto"/>
            <w:noWrap/>
            <w:vAlign w:val="center"/>
            <w:hideMark/>
          </w:tcPr>
          <w:p w14:paraId="6B4D0CA0" w14:textId="77777777" w:rsidR="002C58E5" w:rsidRPr="002C58E5" w:rsidRDefault="002C58E5" w:rsidP="002C58E5">
            <w:pPr>
              <w:widowControl/>
              <w:jc w:val="left"/>
              <w:rPr>
                <w:rFonts w:ascii="Times New Roman" w:eastAsia="ＭＳ Ｐゴシック" w:hAnsi="Times New Roman" w:cs="Times New Roman"/>
                <w:color w:val="000000"/>
                <w:kern w:val="0"/>
                <w:sz w:val="20"/>
                <w:szCs w:val="20"/>
              </w:rPr>
            </w:pPr>
            <w:r w:rsidRPr="002C58E5">
              <w:rPr>
                <w:rFonts w:ascii="Times New Roman" w:eastAsia="ＭＳ Ｐゴシック" w:hAnsi="Times New Roman" w:cs="Times New Roman"/>
                <w:color w:val="000000"/>
                <w:kern w:val="0"/>
                <w:sz w:val="20"/>
                <w:szCs w:val="20"/>
              </w:rPr>
              <w:t>v1</w:t>
            </w:r>
          </w:p>
        </w:tc>
        <w:tc>
          <w:tcPr>
            <w:tcW w:w="876" w:type="dxa"/>
            <w:tcBorders>
              <w:top w:val="single" w:sz="4" w:space="0" w:color="auto"/>
              <w:left w:val="nil"/>
              <w:bottom w:val="nil"/>
              <w:right w:val="nil"/>
            </w:tcBorders>
            <w:shd w:val="clear" w:color="auto" w:fill="auto"/>
            <w:noWrap/>
            <w:vAlign w:val="center"/>
            <w:hideMark/>
          </w:tcPr>
          <w:p w14:paraId="05EA37AF" w14:textId="77777777" w:rsidR="002C58E5" w:rsidRPr="002C58E5" w:rsidRDefault="002C58E5" w:rsidP="002C58E5">
            <w:pPr>
              <w:widowControl/>
              <w:jc w:val="right"/>
              <w:rPr>
                <w:rFonts w:ascii="Times New Roman" w:eastAsia="ＭＳ Ｐゴシック" w:hAnsi="Times New Roman" w:cs="Times New Roman"/>
                <w:color w:val="000000"/>
                <w:kern w:val="0"/>
                <w:sz w:val="20"/>
                <w:szCs w:val="20"/>
              </w:rPr>
            </w:pPr>
            <w:r w:rsidRPr="002C58E5">
              <w:rPr>
                <w:rFonts w:ascii="Times New Roman" w:eastAsia="ＭＳ Ｐゴシック" w:hAnsi="Times New Roman" w:cs="Times New Roman"/>
                <w:color w:val="000000"/>
                <w:kern w:val="0"/>
                <w:sz w:val="20"/>
                <w:szCs w:val="20"/>
              </w:rPr>
              <w:t>2.00</w:t>
            </w:r>
          </w:p>
        </w:tc>
        <w:tc>
          <w:tcPr>
            <w:tcW w:w="576" w:type="dxa"/>
            <w:tcBorders>
              <w:top w:val="single" w:sz="4" w:space="0" w:color="auto"/>
              <w:left w:val="nil"/>
              <w:bottom w:val="nil"/>
              <w:right w:val="nil"/>
            </w:tcBorders>
            <w:shd w:val="clear" w:color="auto" w:fill="auto"/>
            <w:noWrap/>
            <w:vAlign w:val="center"/>
            <w:hideMark/>
          </w:tcPr>
          <w:p w14:paraId="0566FB16" w14:textId="77777777" w:rsidR="002C58E5" w:rsidRPr="002C58E5" w:rsidRDefault="002C58E5" w:rsidP="002C58E5">
            <w:pPr>
              <w:widowControl/>
              <w:jc w:val="right"/>
              <w:rPr>
                <w:rFonts w:ascii="Times New Roman" w:eastAsia="ＭＳ Ｐゴシック" w:hAnsi="Times New Roman" w:cs="Times New Roman"/>
                <w:color w:val="000000"/>
                <w:kern w:val="0"/>
                <w:sz w:val="20"/>
                <w:szCs w:val="20"/>
              </w:rPr>
            </w:pPr>
            <w:r w:rsidRPr="002C58E5">
              <w:rPr>
                <w:rFonts w:ascii="Times New Roman" w:eastAsia="ＭＳ Ｐゴシック" w:hAnsi="Times New Roman" w:cs="Times New Roman"/>
                <w:color w:val="000000"/>
                <w:kern w:val="0"/>
                <w:sz w:val="20"/>
                <w:szCs w:val="20"/>
              </w:rPr>
              <w:t>3.00</w:t>
            </w:r>
          </w:p>
        </w:tc>
        <w:tc>
          <w:tcPr>
            <w:tcW w:w="876" w:type="dxa"/>
            <w:tcBorders>
              <w:top w:val="single" w:sz="4" w:space="0" w:color="auto"/>
              <w:left w:val="nil"/>
              <w:bottom w:val="nil"/>
              <w:right w:val="nil"/>
            </w:tcBorders>
            <w:shd w:val="clear" w:color="auto" w:fill="auto"/>
            <w:noWrap/>
            <w:vAlign w:val="center"/>
            <w:hideMark/>
          </w:tcPr>
          <w:p w14:paraId="5ABB2B8B" w14:textId="77777777" w:rsidR="002C58E5" w:rsidRPr="002C58E5" w:rsidRDefault="002C58E5" w:rsidP="002C58E5">
            <w:pPr>
              <w:widowControl/>
              <w:jc w:val="right"/>
              <w:rPr>
                <w:rFonts w:ascii="Times New Roman" w:eastAsia="ＭＳ Ｐゴシック" w:hAnsi="Times New Roman" w:cs="Times New Roman"/>
                <w:color w:val="000000"/>
                <w:kern w:val="0"/>
                <w:sz w:val="20"/>
                <w:szCs w:val="20"/>
              </w:rPr>
            </w:pPr>
            <w:r w:rsidRPr="002C58E5">
              <w:rPr>
                <w:rFonts w:ascii="Times New Roman" w:eastAsia="ＭＳ Ｐゴシック" w:hAnsi="Times New Roman" w:cs="Times New Roman"/>
                <w:color w:val="000000"/>
                <w:kern w:val="0"/>
                <w:sz w:val="20"/>
                <w:szCs w:val="20"/>
              </w:rPr>
              <w:t>3.00</w:t>
            </w:r>
          </w:p>
        </w:tc>
        <w:tc>
          <w:tcPr>
            <w:tcW w:w="576" w:type="dxa"/>
            <w:tcBorders>
              <w:top w:val="single" w:sz="4" w:space="0" w:color="auto"/>
              <w:left w:val="nil"/>
              <w:bottom w:val="nil"/>
              <w:right w:val="nil"/>
            </w:tcBorders>
            <w:shd w:val="clear" w:color="auto" w:fill="auto"/>
            <w:noWrap/>
            <w:vAlign w:val="center"/>
            <w:hideMark/>
          </w:tcPr>
          <w:p w14:paraId="5982684F" w14:textId="77777777" w:rsidR="002C58E5" w:rsidRPr="002C58E5" w:rsidRDefault="002C58E5" w:rsidP="002C58E5">
            <w:pPr>
              <w:widowControl/>
              <w:jc w:val="right"/>
              <w:rPr>
                <w:rFonts w:ascii="Times New Roman" w:eastAsia="ＭＳ Ｐゴシック" w:hAnsi="Times New Roman" w:cs="Times New Roman"/>
                <w:color w:val="000000"/>
                <w:kern w:val="0"/>
                <w:sz w:val="20"/>
                <w:szCs w:val="20"/>
              </w:rPr>
            </w:pPr>
            <w:r w:rsidRPr="002C58E5">
              <w:rPr>
                <w:rFonts w:ascii="Times New Roman" w:eastAsia="ＭＳ Ｐゴシック" w:hAnsi="Times New Roman" w:cs="Times New Roman"/>
                <w:color w:val="000000"/>
                <w:kern w:val="0"/>
                <w:sz w:val="20"/>
                <w:szCs w:val="20"/>
              </w:rPr>
              <w:t>4.00</w:t>
            </w:r>
          </w:p>
        </w:tc>
        <w:tc>
          <w:tcPr>
            <w:tcW w:w="876" w:type="dxa"/>
            <w:tcBorders>
              <w:top w:val="single" w:sz="4" w:space="0" w:color="auto"/>
              <w:left w:val="nil"/>
              <w:bottom w:val="nil"/>
              <w:right w:val="nil"/>
            </w:tcBorders>
            <w:shd w:val="clear" w:color="auto" w:fill="auto"/>
            <w:noWrap/>
            <w:vAlign w:val="center"/>
            <w:hideMark/>
          </w:tcPr>
          <w:p w14:paraId="7AE87F5A" w14:textId="77777777" w:rsidR="002C58E5" w:rsidRPr="002C58E5" w:rsidRDefault="002C58E5" w:rsidP="002C58E5">
            <w:pPr>
              <w:widowControl/>
              <w:jc w:val="right"/>
              <w:rPr>
                <w:rFonts w:ascii="Times New Roman" w:eastAsia="ＭＳ Ｐゴシック" w:hAnsi="Times New Roman" w:cs="Times New Roman"/>
                <w:color w:val="000000"/>
                <w:kern w:val="0"/>
                <w:sz w:val="20"/>
                <w:szCs w:val="20"/>
              </w:rPr>
            </w:pPr>
            <w:r w:rsidRPr="002C58E5">
              <w:rPr>
                <w:rFonts w:ascii="Times New Roman" w:eastAsia="ＭＳ Ｐゴシック" w:hAnsi="Times New Roman" w:cs="Times New Roman"/>
                <w:color w:val="000000"/>
                <w:kern w:val="0"/>
                <w:sz w:val="20"/>
                <w:szCs w:val="20"/>
              </w:rPr>
              <w:t>5.00</w:t>
            </w:r>
          </w:p>
        </w:tc>
        <w:tc>
          <w:tcPr>
            <w:tcW w:w="1096" w:type="dxa"/>
            <w:tcBorders>
              <w:top w:val="single" w:sz="4" w:space="0" w:color="auto"/>
              <w:left w:val="nil"/>
              <w:bottom w:val="nil"/>
              <w:right w:val="nil"/>
            </w:tcBorders>
            <w:shd w:val="clear" w:color="auto" w:fill="auto"/>
            <w:noWrap/>
            <w:vAlign w:val="center"/>
            <w:hideMark/>
          </w:tcPr>
          <w:p w14:paraId="446AAC09" w14:textId="77777777" w:rsidR="002C58E5" w:rsidRPr="002C58E5" w:rsidRDefault="002C58E5" w:rsidP="002C58E5">
            <w:pPr>
              <w:widowControl/>
              <w:jc w:val="right"/>
              <w:rPr>
                <w:rFonts w:ascii="Times New Roman" w:eastAsia="ＭＳ Ｐゴシック" w:hAnsi="Times New Roman" w:cs="Times New Roman"/>
                <w:color w:val="000000"/>
                <w:kern w:val="0"/>
                <w:sz w:val="20"/>
                <w:szCs w:val="20"/>
              </w:rPr>
            </w:pPr>
            <w:r w:rsidRPr="002C58E5">
              <w:rPr>
                <w:rFonts w:ascii="Times New Roman" w:eastAsia="ＭＳ Ｐゴシック" w:hAnsi="Times New Roman" w:cs="Times New Roman"/>
                <w:color w:val="000000"/>
                <w:kern w:val="0"/>
                <w:sz w:val="20"/>
                <w:szCs w:val="20"/>
              </w:rPr>
              <w:t>0.50</w:t>
            </w:r>
          </w:p>
        </w:tc>
      </w:tr>
      <w:tr w:rsidR="002C58E5" w:rsidRPr="002C58E5" w14:paraId="2FF559CD" w14:textId="77777777" w:rsidTr="002C58E5">
        <w:trPr>
          <w:trHeight w:val="300"/>
          <w:jc w:val="center"/>
        </w:trPr>
        <w:tc>
          <w:tcPr>
            <w:tcW w:w="816" w:type="dxa"/>
            <w:tcBorders>
              <w:top w:val="nil"/>
              <w:left w:val="nil"/>
              <w:bottom w:val="nil"/>
              <w:right w:val="nil"/>
            </w:tcBorders>
            <w:shd w:val="clear" w:color="auto" w:fill="auto"/>
            <w:noWrap/>
            <w:vAlign w:val="center"/>
            <w:hideMark/>
          </w:tcPr>
          <w:p w14:paraId="58C4C89E" w14:textId="77777777" w:rsidR="002C58E5" w:rsidRPr="002C58E5" w:rsidRDefault="002C58E5" w:rsidP="002C58E5">
            <w:pPr>
              <w:widowControl/>
              <w:jc w:val="left"/>
              <w:rPr>
                <w:rFonts w:ascii="Times New Roman" w:eastAsia="ＭＳ Ｐゴシック" w:hAnsi="Times New Roman" w:cs="Times New Roman"/>
                <w:color w:val="000000"/>
                <w:kern w:val="0"/>
                <w:sz w:val="20"/>
                <w:szCs w:val="20"/>
              </w:rPr>
            </w:pPr>
            <w:r w:rsidRPr="002C58E5">
              <w:rPr>
                <w:rFonts w:ascii="Times New Roman" w:eastAsia="ＭＳ Ｐゴシック" w:hAnsi="Times New Roman" w:cs="Times New Roman"/>
                <w:color w:val="000000"/>
                <w:kern w:val="0"/>
                <w:sz w:val="20"/>
                <w:szCs w:val="20"/>
              </w:rPr>
              <w:t>v2</w:t>
            </w:r>
          </w:p>
        </w:tc>
        <w:tc>
          <w:tcPr>
            <w:tcW w:w="876" w:type="dxa"/>
            <w:tcBorders>
              <w:top w:val="nil"/>
              <w:left w:val="nil"/>
              <w:bottom w:val="nil"/>
              <w:right w:val="nil"/>
            </w:tcBorders>
            <w:shd w:val="clear" w:color="auto" w:fill="auto"/>
            <w:noWrap/>
            <w:vAlign w:val="center"/>
            <w:hideMark/>
          </w:tcPr>
          <w:p w14:paraId="105135D6" w14:textId="77777777" w:rsidR="002C58E5" w:rsidRPr="002C58E5" w:rsidRDefault="002C58E5" w:rsidP="002C58E5">
            <w:pPr>
              <w:widowControl/>
              <w:jc w:val="right"/>
              <w:rPr>
                <w:rFonts w:ascii="Times New Roman" w:eastAsia="ＭＳ Ｐゴシック" w:hAnsi="Times New Roman" w:cs="Times New Roman"/>
                <w:color w:val="000000"/>
                <w:kern w:val="0"/>
                <w:sz w:val="20"/>
                <w:szCs w:val="20"/>
              </w:rPr>
            </w:pPr>
            <w:r w:rsidRPr="002C58E5">
              <w:rPr>
                <w:rFonts w:ascii="Times New Roman" w:eastAsia="ＭＳ Ｐゴシック" w:hAnsi="Times New Roman" w:cs="Times New Roman"/>
                <w:color w:val="000000"/>
                <w:kern w:val="0"/>
                <w:sz w:val="20"/>
                <w:szCs w:val="20"/>
              </w:rPr>
              <w:t>1.00</w:t>
            </w:r>
          </w:p>
        </w:tc>
        <w:tc>
          <w:tcPr>
            <w:tcW w:w="576" w:type="dxa"/>
            <w:tcBorders>
              <w:top w:val="nil"/>
              <w:left w:val="nil"/>
              <w:bottom w:val="nil"/>
              <w:right w:val="nil"/>
            </w:tcBorders>
            <w:shd w:val="clear" w:color="auto" w:fill="auto"/>
            <w:noWrap/>
            <w:vAlign w:val="center"/>
            <w:hideMark/>
          </w:tcPr>
          <w:p w14:paraId="168AFD74" w14:textId="77777777" w:rsidR="002C58E5" w:rsidRPr="002C58E5" w:rsidRDefault="002C58E5" w:rsidP="002C58E5">
            <w:pPr>
              <w:widowControl/>
              <w:jc w:val="right"/>
              <w:rPr>
                <w:rFonts w:ascii="Times New Roman" w:eastAsia="ＭＳ Ｐゴシック" w:hAnsi="Times New Roman" w:cs="Times New Roman"/>
                <w:color w:val="000000"/>
                <w:kern w:val="0"/>
                <w:sz w:val="20"/>
                <w:szCs w:val="20"/>
              </w:rPr>
            </w:pPr>
            <w:r w:rsidRPr="002C58E5">
              <w:rPr>
                <w:rFonts w:ascii="Times New Roman" w:eastAsia="ＭＳ Ｐゴシック" w:hAnsi="Times New Roman" w:cs="Times New Roman"/>
                <w:color w:val="000000"/>
                <w:kern w:val="0"/>
                <w:sz w:val="20"/>
                <w:szCs w:val="20"/>
              </w:rPr>
              <w:t>3.00</w:t>
            </w:r>
          </w:p>
        </w:tc>
        <w:tc>
          <w:tcPr>
            <w:tcW w:w="876" w:type="dxa"/>
            <w:tcBorders>
              <w:top w:val="nil"/>
              <w:left w:val="nil"/>
              <w:bottom w:val="nil"/>
              <w:right w:val="nil"/>
            </w:tcBorders>
            <w:shd w:val="clear" w:color="auto" w:fill="auto"/>
            <w:noWrap/>
            <w:vAlign w:val="center"/>
            <w:hideMark/>
          </w:tcPr>
          <w:p w14:paraId="6D2A1325" w14:textId="77777777" w:rsidR="002C58E5" w:rsidRPr="002C58E5" w:rsidRDefault="002C58E5" w:rsidP="002C58E5">
            <w:pPr>
              <w:widowControl/>
              <w:jc w:val="right"/>
              <w:rPr>
                <w:rFonts w:ascii="Times New Roman" w:eastAsia="ＭＳ Ｐゴシック" w:hAnsi="Times New Roman" w:cs="Times New Roman"/>
                <w:color w:val="000000"/>
                <w:kern w:val="0"/>
                <w:sz w:val="20"/>
                <w:szCs w:val="20"/>
              </w:rPr>
            </w:pPr>
            <w:r w:rsidRPr="002C58E5">
              <w:rPr>
                <w:rFonts w:ascii="Times New Roman" w:eastAsia="ＭＳ Ｐゴシック" w:hAnsi="Times New Roman" w:cs="Times New Roman"/>
                <w:color w:val="000000"/>
                <w:kern w:val="0"/>
                <w:sz w:val="20"/>
                <w:szCs w:val="20"/>
              </w:rPr>
              <w:t>3.00</w:t>
            </w:r>
          </w:p>
        </w:tc>
        <w:tc>
          <w:tcPr>
            <w:tcW w:w="576" w:type="dxa"/>
            <w:tcBorders>
              <w:top w:val="nil"/>
              <w:left w:val="nil"/>
              <w:bottom w:val="nil"/>
              <w:right w:val="nil"/>
            </w:tcBorders>
            <w:shd w:val="clear" w:color="auto" w:fill="auto"/>
            <w:noWrap/>
            <w:vAlign w:val="center"/>
            <w:hideMark/>
          </w:tcPr>
          <w:p w14:paraId="022D61A4" w14:textId="77777777" w:rsidR="002C58E5" w:rsidRPr="002C58E5" w:rsidRDefault="002C58E5" w:rsidP="002C58E5">
            <w:pPr>
              <w:widowControl/>
              <w:jc w:val="right"/>
              <w:rPr>
                <w:rFonts w:ascii="Times New Roman" w:eastAsia="ＭＳ Ｐゴシック" w:hAnsi="Times New Roman" w:cs="Times New Roman"/>
                <w:color w:val="000000"/>
                <w:kern w:val="0"/>
                <w:sz w:val="20"/>
                <w:szCs w:val="20"/>
              </w:rPr>
            </w:pPr>
            <w:r w:rsidRPr="002C58E5">
              <w:rPr>
                <w:rFonts w:ascii="Times New Roman" w:eastAsia="ＭＳ Ｐゴシック" w:hAnsi="Times New Roman" w:cs="Times New Roman"/>
                <w:color w:val="000000"/>
                <w:kern w:val="0"/>
                <w:sz w:val="20"/>
                <w:szCs w:val="20"/>
              </w:rPr>
              <w:t>4.00</w:t>
            </w:r>
          </w:p>
        </w:tc>
        <w:tc>
          <w:tcPr>
            <w:tcW w:w="876" w:type="dxa"/>
            <w:tcBorders>
              <w:top w:val="nil"/>
              <w:left w:val="nil"/>
              <w:bottom w:val="nil"/>
              <w:right w:val="nil"/>
            </w:tcBorders>
            <w:shd w:val="clear" w:color="auto" w:fill="auto"/>
            <w:noWrap/>
            <w:vAlign w:val="center"/>
            <w:hideMark/>
          </w:tcPr>
          <w:p w14:paraId="220772F9" w14:textId="77777777" w:rsidR="002C58E5" w:rsidRPr="002C58E5" w:rsidRDefault="002C58E5" w:rsidP="002C58E5">
            <w:pPr>
              <w:widowControl/>
              <w:jc w:val="right"/>
              <w:rPr>
                <w:rFonts w:ascii="Times New Roman" w:eastAsia="ＭＳ Ｐゴシック" w:hAnsi="Times New Roman" w:cs="Times New Roman"/>
                <w:color w:val="000000"/>
                <w:kern w:val="0"/>
                <w:sz w:val="20"/>
                <w:szCs w:val="20"/>
              </w:rPr>
            </w:pPr>
            <w:r w:rsidRPr="002C58E5">
              <w:rPr>
                <w:rFonts w:ascii="Times New Roman" w:eastAsia="ＭＳ Ｐゴシック" w:hAnsi="Times New Roman" w:cs="Times New Roman"/>
                <w:color w:val="000000"/>
                <w:kern w:val="0"/>
                <w:sz w:val="20"/>
                <w:szCs w:val="20"/>
              </w:rPr>
              <w:t>5.00</w:t>
            </w:r>
          </w:p>
        </w:tc>
        <w:tc>
          <w:tcPr>
            <w:tcW w:w="1096" w:type="dxa"/>
            <w:tcBorders>
              <w:top w:val="nil"/>
              <w:left w:val="nil"/>
              <w:bottom w:val="nil"/>
              <w:right w:val="nil"/>
            </w:tcBorders>
            <w:shd w:val="clear" w:color="auto" w:fill="auto"/>
            <w:noWrap/>
            <w:vAlign w:val="center"/>
            <w:hideMark/>
          </w:tcPr>
          <w:p w14:paraId="12D27C40" w14:textId="77777777" w:rsidR="002C58E5" w:rsidRPr="002C58E5" w:rsidRDefault="002C58E5" w:rsidP="002C58E5">
            <w:pPr>
              <w:widowControl/>
              <w:jc w:val="right"/>
              <w:rPr>
                <w:rFonts w:ascii="Times New Roman" w:eastAsia="ＭＳ Ｐゴシック" w:hAnsi="Times New Roman" w:cs="Times New Roman"/>
                <w:color w:val="000000"/>
                <w:kern w:val="0"/>
                <w:sz w:val="20"/>
                <w:szCs w:val="20"/>
              </w:rPr>
            </w:pPr>
            <w:r w:rsidRPr="002C58E5">
              <w:rPr>
                <w:rFonts w:ascii="Times New Roman" w:eastAsia="ＭＳ Ｐゴシック" w:hAnsi="Times New Roman" w:cs="Times New Roman"/>
                <w:color w:val="000000"/>
                <w:kern w:val="0"/>
                <w:sz w:val="20"/>
                <w:szCs w:val="20"/>
              </w:rPr>
              <w:t>0.50</w:t>
            </w:r>
          </w:p>
        </w:tc>
      </w:tr>
      <w:tr w:rsidR="002C58E5" w:rsidRPr="002C58E5" w14:paraId="2C0E0D1D" w14:textId="77777777" w:rsidTr="002C58E5">
        <w:trPr>
          <w:trHeight w:val="300"/>
          <w:jc w:val="center"/>
        </w:trPr>
        <w:tc>
          <w:tcPr>
            <w:tcW w:w="816" w:type="dxa"/>
            <w:tcBorders>
              <w:top w:val="nil"/>
              <w:left w:val="nil"/>
              <w:bottom w:val="single" w:sz="4" w:space="0" w:color="auto"/>
              <w:right w:val="nil"/>
            </w:tcBorders>
            <w:shd w:val="clear" w:color="auto" w:fill="auto"/>
            <w:noWrap/>
            <w:vAlign w:val="center"/>
            <w:hideMark/>
          </w:tcPr>
          <w:p w14:paraId="7282C9F0" w14:textId="77777777" w:rsidR="002C58E5" w:rsidRPr="002C58E5" w:rsidRDefault="002C58E5" w:rsidP="002C58E5">
            <w:pPr>
              <w:widowControl/>
              <w:jc w:val="left"/>
              <w:rPr>
                <w:rFonts w:ascii="Times New Roman" w:eastAsia="ＭＳ Ｐゴシック" w:hAnsi="Times New Roman" w:cs="Times New Roman"/>
                <w:color w:val="000000"/>
                <w:kern w:val="0"/>
                <w:sz w:val="20"/>
                <w:szCs w:val="20"/>
              </w:rPr>
            </w:pPr>
            <w:r w:rsidRPr="002C58E5">
              <w:rPr>
                <w:rFonts w:ascii="Times New Roman" w:eastAsia="ＭＳ Ｐゴシック" w:hAnsi="Times New Roman" w:cs="Times New Roman"/>
                <w:color w:val="000000"/>
                <w:kern w:val="0"/>
                <w:sz w:val="20"/>
                <w:szCs w:val="20"/>
              </w:rPr>
              <w:t>v3</w:t>
            </w:r>
          </w:p>
        </w:tc>
        <w:tc>
          <w:tcPr>
            <w:tcW w:w="876" w:type="dxa"/>
            <w:tcBorders>
              <w:top w:val="nil"/>
              <w:left w:val="nil"/>
              <w:bottom w:val="single" w:sz="4" w:space="0" w:color="auto"/>
              <w:right w:val="nil"/>
            </w:tcBorders>
            <w:shd w:val="clear" w:color="auto" w:fill="auto"/>
            <w:noWrap/>
            <w:vAlign w:val="center"/>
            <w:hideMark/>
          </w:tcPr>
          <w:p w14:paraId="1E89EC6F" w14:textId="77777777" w:rsidR="002C58E5" w:rsidRPr="002C58E5" w:rsidRDefault="002C58E5" w:rsidP="002C58E5">
            <w:pPr>
              <w:widowControl/>
              <w:jc w:val="right"/>
              <w:rPr>
                <w:rFonts w:ascii="Times New Roman" w:eastAsia="ＭＳ Ｐゴシック" w:hAnsi="Times New Roman" w:cs="Times New Roman"/>
                <w:color w:val="000000"/>
                <w:kern w:val="0"/>
                <w:sz w:val="20"/>
                <w:szCs w:val="20"/>
              </w:rPr>
            </w:pPr>
            <w:r w:rsidRPr="002C58E5">
              <w:rPr>
                <w:rFonts w:ascii="Times New Roman" w:eastAsia="ＭＳ Ｐゴシック" w:hAnsi="Times New Roman" w:cs="Times New Roman"/>
                <w:color w:val="000000"/>
                <w:kern w:val="0"/>
                <w:sz w:val="20"/>
                <w:szCs w:val="20"/>
              </w:rPr>
              <w:t>1.00</w:t>
            </w:r>
          </w:p>
        </w:tc>
        <w:tc>
          <w:tcPr>
            <w:tcW w:w="576" w:type="dxa"/>
            <w:tcBorders>
              <w:top w:val="nil"/>
              <w:left w:val="nil"/>
              <w:bottom w:val="single" w:sz="4" w:space="0" w:color="auto"/>
              <w:right w:val="nil"/>
            </w:tcBorders>
            <w:shd w:val="clear" w:color="auto" w:fill="auto"/>
            <w:noWrap/>
            <w:vAlign w:val="center"/>
            <w:hideMark/>
          </w:tcPr>
          <w:p w14:paraId="2C40158C" w14:textId="77777777" w:rsidR="002C58E5" w:rsidRPr="002C58E5" w:rsidRDefault="002C58E5" w:rsidP="002C58E5">
            <w:pPr>
              <w:widowControl/>
              <w:jc w:val="right"/>
              <w:rPr>
                <w:rFonts w:ascii="Times New Roman" w:eastAsia="ＭＳ Ｐゴシック" w:hAnsi="Times New Roman" w:cs="Times New Roman"/>
                <w:color w:val="000000"/>
                <w:kern w:val="0"/>
                <w:sz w:val="20"/>
                <w:szCs w:val="20"/>
              </w:rPr>
            </w:pPr>
            <w:r w:rsidRPr="002C58E5">
              <w:rPr>
                <w:rFonts w:ascii="Times New Roman" w:eastAsia="ＭＳ Ｐゴシック" w:hAnsi="Times New Roman" w:cs="Times New Roman"/>
                <w:color w:val="000000"/>
                <w:kern w:val="0"/>
                <w:sz w:val="20"/>
                <w:szCs w:val="20"/>
              </w:rPr>
              <w:t>3.00</w:t>
            </w:r>
          </w:p>
        </w:tc>
        <w:tc>
          <w:tcPr>
            <w:tcW w:w="876" w:type="dxa"/>
            <w:tcBorders>
              <w:top w:val="nil"/>
              <w:left w:val="nil"/>
              <w:bottom w:val="single" w:sz="4" w:space="0" w:color="auto"/>
              <w:right w:val="nil"/>
            </w:tcBorders>
            <w:shd w:val="clear" w:color="auto" w:fill="auto"/>
            <w:noWrap/>
            <w:vAlign w:val="center"/>
            <w:hideMark/>
          </w:tcPr>
          <w:p w14:paraId="318770AE" w14:textId="77777777" w:rsidR="002C58E5" w:rsidRPr="002C58E5" w:rsidRDefault="002C58E5" w:rsidP="002C58E5">
            <w:pPr>
              <w:widowControl/>
              <w:jc w:val="right"/>
              <w:rPr>
                <w:rFonts w:ascii="Times New Roman" w:eastAsia="ＭＳ Ｐゴシック" w:hAnsi="Times New Roman" w:cs="Times New Roman"/>
                <w:color w:val="000000"/>
                <w:kern w:val="0"/>
                <w:sz w:val="20"/>
                <w:szCs w:val="20"/>
              </w:rPr>
            </w:pPr>
            <w:r w:rsidRPr="002C58E5">
              <w:rPr>
                <w:rFonts w:ascii="Times New Roman" w:eastAsia="ＭＳ Ｐゴシック" w:hAnsi="Times New Roman" w:cs="Times New Roman"/>
                <w:color w:val="000000"/>
                <w:kern w:val="0"/>
                <w:sz w:val="20"/>
                <w:szCs w:val="20"/>
              </w:rPr>
              <w:t>3.00</w:t>
            </w:r>
          </w:p>
        </w:tc>
        <w:tc>
          <w:tcPr>
            <w:tcW w:w="576" w:type="dxa"/>
            <w:tcBorders>
              <w:top w:val="nil"/>
              <w:left w:val="nil"/>
              <w:bottom w:val="single" w:sz="4" w:space="0" w:color="auto"/>
              <w:right w:val="nil"/>
            </w:tcBorders>
            <w:shd w:val="clear" w:color="auto" w:fill="auto"/>
            <w:noWrap/>
            <w:vAlign w:val="center"/>
            <w:hideMark/>
          </w:tcPr>
          <w:p w14:paraId="33FA8E5D" w14:textId="77777777" w:rsidR="002C58E5" w:rsidRPr="002C58E5" w:rsidRDefault="002C58E5" w:rsidP="002C58E5">
            <w:pPr>
              <w:widowControl/>
              <w:jc w:val="right"/>
              <w:rPr>
                <w:rFonts w:ascii="Times New Roman" w:eastAsia="ＭＳ Ｐゴシック" w:hAnsi="Times New Roman" w:cs="Times New Roman"/>
                <w:color w:val="000000"/>
                <w:kern w:val="0"/>
                <w:sz w:val="20"/>
                <w:szCs w:val="20"/>
              </w:rPr>
            </w:pPr>
            <w:r w:rsidRPr="002C58E5">
              <w:rPr>
                <w:rFonts w:ascii="Times New Roman" w:eastAsia="ＭＳ Ｐゴシック" w:hAnsi="Times New Roman" w:cs="Times New Roman"/>
                <w:color w:val="000000"/>
                <w:kern w:val="0"/>
                <w:sz w:val="20"/>
                <w:szCs w:val="20"/>
              </w:rPr>
              <w:t>4.00</w:t>
            </w:r>
          </w:p>
        </w:tc>
        <w:tc>
          <w:tcPr>
            <w:tcW w:w="876" w:type="dxa"/>
            <w:tcBorders>
              <w:top w:val="nil"/>
              <w:left w:val="nil"/>
              <w:bottom w:val="single" w:sz="4" w:space="0" w:color="auto"/>
              <w:right w:val="nil"/>
            </w:tcBorders>
            <w:shd w:val="clear" w:color="auto" w:fill="auto"/>
            <w:noWrap/>
            <w:vAlign w:val="center"/>
            <w:hideMark/>
          </w:tcPr>
          <w:p w14:paraId="2E3466BE" w14:textId="77777777" w:rsidR="002C58E5" w:rsidRPr="002C58E5" w:rsidRDefault="002C58E5" w:rsidP="002C58E5">
            <w:pPr>
              <w:widowControl/>
              <w:jc w:val="right"/>
              <w:rPr>
                <w:rFonts w:ascii="Times New Roman" w:eastAsia="ＭＳ Ｐゴシック" w:hAnsi="Times New Roman" w:cs="Times New Roman"/>
                <w:color w:val="000000"/>
                <w:kern w:val="0"/>
                <w:sz w:val="20"/>
                <w:szCs w:val="20"/>
              </w:rPr>
            </w:pPr>
            <w:r w:rsidRPr="002C58E5">
              <w:rPr>
                <w:rFonts w:ascii="Times New Roman" w:eastAsia="ＭＳ Ｐゴシック" w:hAnsi="Times New Roman" w:cs="Times New Roman"/>
                <w:color w:val="000000"/>
                <w:kern w:val="0"/>
                <w:sz w:val="20"/>
                <w:szCs w:val="20"/>
              </w:rPr>
              <w:t>5.00</w:t>
            </w:r>
          </w:p>
        </w:tc>
        <w:tc>
          <w:tcPr>
            <w:tcW w:w="1096" w:type="dxa"/>
            <w:tcBorders>
              <w:top w:val="nil"/>
              <w:left w:val="nil"/>
              <w:bottom w:val="single" w:sz="4" w:space="0" w:color="auto"/>
              <w:right w:val="nil"/>
            </w:tcBorders>
            <w:shd w:val="clear" w:color="auto" w:fill="auto"/>
            <w:noWrap/>
            <w:vAlign w:val="center"/>
            <w:hideMark/>
          </w:tcPr>
          <w:p w14:paraId="2B566283" w14:textId="77777777" w:rsidR="002C58E5" w:rsidRPr="002C58E5" w:rsidRDefault="002C58E5" w:rsidP="002C58E5">
            <w:pPr>
              <w:widowControl/>
              <w:jc w:val="right"/>
              <w:rPr>
                <w:rFonts w:ascii="Times New Roman" w:eastAsia="ＭＳ Ｐゴシック" w:hAnsi="Times New Roman" w:cs="Times New Roman"/>
                <w:color w:val="000000"/>
                <w:kern w:val="0"/>
                <w:sz w:val="20"/>
                <w:szCs w:val="20"/>
              </w:rPr>
            </w:pPr>
            <w:r w:rsidRPr="002C58E5">
              <w:rPr>
                <w:rFonts w:ascii="Times New Roman" w:eastAsia="ＭＳ Ｐゴシック" w:hAnsi="Times New Roman" w:cs="Times New Roman"/>
                <w:color w:val="000000"/>
                <w:kern w:val="0"/>
                <w:sz w:val="20"/>
                <w:szCs w:val="20"/>
              </w:rPr>
              <w:t>0.50</w:t>
            </w:r>
          </w:p>
        </w:tc>
      </w:tr>
      <w:tr w:rsidR="002C58E5" w:rsidRPr="002C58E5" w14:paraId="39F16B0C" w14:textId="77777777" w:rsidTr="002C58E5">
        <w:trPr>
          <w:trHeight w:val="300"/>
          <w:jc w:val="center"/>
        </w:trPr>
        <w:tc>
          <w:tcPr>
            <w:tcW w:w="816" w:type="dxa"/>
            <w:tcBorders>
              <w:top w:val="single" w:sz="4" w:space="0" w:color="auto"/>
              <w:left w:val="nil"/>
              <w:bottom w:val="nil"/>
              <w:right w:val="nil"/>
            </w:tcBorders>
            <w:shd w:val="clear" w:color="auto" w:fill="auto"/>
            <w:noWrap/>
            <w:vAlign w:val="center"/>
            <w:hideMark/>
          </w:tcPr>
          <w:p w14:paraId="3219DCFD" w14:textId="77777777" w:rsidR="002C58E5" w:rsidRPr="002C58E5" w:rsidRDefault="002C58E5" w:rsidP="002C58E5">
            <w:pPr>
              <w:widowControl/>
              <w:jc w:val="left"/>
              <w:rPr>
                <w:rFonts w:ascii="Times New Roman" w:eastAsia="ＭＳ Ｐゴシック" w:hAnsi="Times New Roman" w:cs="Times New Roman"/>
                <w:color w:val="000000"/>
                <w:kern w:val="0"/>
                <w:sz w:val="20"/>
                <w:szCs w:val="20"/>
              </w:rPr>
            </w:pPr>
            <w:r w:rsidRPr="002C58E5">
              <w:rPr>
                <w:rFonts w:ascii="Times New Roman" w:eastAsia="ＭＳ Ｐゴシック" w:hAnsi="Times New Roman" w:cs="Times New Roman"/>
                <w:i/>
                <w:iCs/>
                <w:color w:val="000000"/>
                <w:kern w:val="0"/>
                <w:sz w:val="20"/>
                <w:szCs w:val="20"/>
              </w:rPr>
              <w:t>N</w:t>
            </w:r>
            <w:r w:rsidRPr="002C58E5">
              <w:rPr>
                <w:rFonts w:ascii="Times New Roman" w:eastAsia="ＭＳ Ｐゴシック" w:hAnsi="Times New Roman" w:cs="Times New Roman"/>
                <w:color w:val="000000"/>
                <w:kern w:val="0"/>
                <w:sz w:val="20"/>
                <w:szCs w:val="20"/>
              </w:rPr>
              <w:t>=200</w:t>
            </w:r>
          </w:p>
        </w:tc>
        <w:tc>
          <w:tcPr>
            <w:tcW w:w="876" w:type="dxa"/>
            <w:tcBorders>
              <w:top w:val="nil"/>
              <w:left w:val="nil"/>
              <w:bottom w:val="nil"/>
              <w:right w:val="nil"/>
            </w:tcBorders>
            <w:shd w:val="clear" w:color="auto" w:fill="auto"/>
            <w:noWrap/>
            <w:vAlign w:val="center"/>
            <w:hideMark/>
          </w:tcPr>
          <w:p w14:paraId="253FAC61" w14:textId="77777777" w:rsidR="002C58E5" w:rsidRPr="002C58E5" w:rsidRDefault="002C58E5" w:rsidP="002C58E5">
            <w:pPr>
              <w:widowControl/>
              <w:jc w:val="left"/>
              <w:rPr>
                <w:rFonts w:ascii="Times New Roman" w:eastAsia="ＭＳ Ｐゴシック" w:hAnsi="Times New Roman" w:cs="Times New Roman"/>
                <w:color w:val="000000"/>
                <w:kern w:val="0"/>
                <w:sz w:val="20"/>
                <w:szCs w:val="20"/>
              </w:rPr>
            </w:pPr>
          </w:p>
        </w:tc>
        <w:tc>
          <w:tcPr>
            <w:tcW w:w="576" w:type="dxa"/>
            <w:tcBorders>
              <w:top w:val="nil"/>
              <w:left w:val="nil"/>
              <w:bottom w:val="nil"/>
              <w:right w:val="nil"/>
            </w:tcBorders>
            <w:shd w:val="clear" w:color="auto" w:fill="auto"/>
            <w:noWrap/>
            <w:vAlign w:val="center"/>
            <w:hideMark/>
          </w:tcPr>
          <w:p w14:paraId="16C4D03F" w14:textId="77777777" w:rsidR="002C58E5" w:rsidRPr="002C58E5" w:rsidRDefault="002C58E5" w:rsidP="002C58E5">
            <w:pPr>
              <w:widowControl/>
              <w:jc w:val="left"/>
              <w:rPr>
                <w:rFonts w:ascii="Times New Roman" w:eastAsia="ＭＳ Ｐゴシック" w:hAnsi="Times New Roman" w:cs="Times New Roman"/>
                <w:color w:val="000000"/>
                <w:kern w:val="0"/>
                <w:sz w:val="20"/>
                <w:szCs w:val="20"/>
              </w:rPr>
            </w:pPr>
          </w:p>
        </w:tc>
        <w:tc>
          <w:tcPr>
            <w:tcW w:w="876" w:type="dxa"/>
            <w:tcBorders>
              <w:top w:val="nil"/>
              <w:left w:val="nil"/>
              <w:bottom w:val="nil"/>
              <w:right w:val="nil"/>
            </w:tcBorders>
            <w:shd w:val="clear" w:color="auto" w:fill="auto"/>
            <w:noWrap/>
            <w:vAlign w:val="center"/>
            <w:hideMark/>
          </w:tcPr>
          <w:p w14:paraId="1775AD8C" w14:textId="77777777" w:rsidR="002C58E5" w:rsidRPr="002C58E5" w:rsidRDefault="002C58E5" w:rsidP="002C58E5">
            <w:pPr>
              <w:widowControl/>
              <w:jc w:val="left"/>
              <w:rPr>
                <w:rFonts w:ascii="Times New Roman" w:eastAsia="ＭＳ Ｐゴシック" w:hAnsi="Times New Roman" w:cs="Times New Roman"/>
                <w:color w:val="000000"/>
                <w:kern w:val="0"/>
                <w:sz w:val="20"/>
                <w:szCs w:val="20"/>
              </w:rPr>
            </w:pPr>
          </w:p>
        </w:tc>
        <w:tc>
          <w:tcPr>
            <w:tcW w:w="576" w:type="dxa"/>
            <w:tcBorders>
              <w:top w:val="nil"/>
              <w:left w:val="nil"/>
              <w:bottom w:val="nil"/>
              <w:right w:val="nil"/>
            </w:tcBorders>
            <w:shd w:val="clear" w:color="auto" w:fill="auto"/>
            <w:noWrap/>
            <w:vAlign w:val="center"/>
            <w:hideMark/>
          </w:tcPr>
          <w:p w14:paraId="188F913A" w14:textId="77777777" w:rsidR="002C58E5" w:rsidRPr="002C58E5" w:rsidRDefault="002C58E5" w:rsidP="002C58E5">
            <w:pPr>
              <w:widowControl/>
              <w:jc w:val="left"/>
              <w:rPr>
                <w:rFonts w:ascii="Times New Roman" w:eastAsia="ＭＳ Ｐゴシック" w:hAnsi="Times New Roman" w:cs="Times New Roman"/>
                <w:color w:val="000000"/>
                <w:kern w:val="0"/>
                <w:sz w:val="20"/>
                <w:szCs w:val="20"/>
              </w:rPr>
            </w:pPr>
          </w:p>
        </w:tc>
        <w:tc>
          <w:tcPr>
            <w:tcW w:w="876" w:type="dxa"/>
            <w:tcBorders>
              <w:top w:val="nil"/>
              <w:left w:val="nil"/>
              <w:bottom w:val="nil"/>
              <w:right w:val="nil"/>
            </w:tcBorders>
            <w:shd w:val="clear" w:color="auto" w:fill="auto"/>
            <w:noWrap/>
            <w:vAlign w:val="center"/>
            <w:hideMark/>
          </w:tcPr>
          <w:p w14:paraId="56C32ED8" w14:textId="77777777" w:rsidR="002C58E5" w:rsidRPr="002C58E5" w:rsidRDefault="002C58E5" w:rsidP="002C58E5">
            <w:pPr>
              <w:widowControl/>
              <w:jc w:val="left"/>
              <w:rPr>
                <w:rFonts w:ascii="Times New Roman" w:eastAsia="ＭＳ Ｐゴシック" w:hAnsi="Times New Roman" w:cs="Times New Roman"/>
                <w:color w:val="000000"/>
                <w:kern w:val="0"/>
                <w:sz w:val="20"/>
                <w:szCs w:val="20"/>
              </w:rPr>
            </w:pPr>
          </w:p>
        </w:tc>
        <w:tc>
          <w:tcPr>
            <w:tcW w:w="1096" w:type="dxa"/>
            <w:tcBorders>
              <w:top w:val="nil"/>
              <w:left w:val="nil"/>
              <w:bottom w:val="nil"/>
              <w:right w:val="nil"/>
            </w:tcBorders>
            <w:shd w:val="clear" w:color="auto" w:fill="auto"/>
            <w:noWrap/>
            <w:vAlign w:val="center"/>
            <w:hideMark/>
          </w:tcPr>
          <w:p w14:paraId="18E8E6F8" w14:textId="77777777" w:rsidR="002C58E5" w:rsidRPr="002C58E5" w:rsidRDefault="002C58E5" w:rsidP="002C58E5">
            <w:pPr>
              <w:widowControl/>
              <w:jc w:val="left"/>
              <w:rPr>
                <w:rFonts w:ascii="Times New Roman" w:eastAsia="ＭＳ Ｐゴシック" w:hAnsi="Times New Roman" w:cs="Times New Roman"/>
                <w:color w:val="000000"/>
                <w:kern w:val="0"/>
                <w:sz w:val="20"/>
                <w:szCs w:val="20"/>
              </w:rPr>
            </w:pPr>
          </w:p>
        </w:tc>
      </w:tr>
    </w:tbl>
    <w:p w14:paraId="7226C7D6" w14:textId="77777777" w:rsidR="002C58E5" w:rsidRPr="00740CB0" w:rsidRDefault="002C58E5" w:rsidP="002C58E5">
      <w:pPr>
        <w:pStyle w:val="1"/>
        <w:jc w:val="center"/>
        <w:rPr>
          <w:rFonts w:ascii="Times New Roman" w:hAnsi="Times New Roman" w:cs="Times New Roman"/>
        </w:rPr>
      </w:pPr>
    </w:p>
    <w:p w14:paraId="7935A78F" w14:textId="1D34F3DC" w:rsidR="00B37586" w:rsidRPr="00D82C3A" w:rsidRDefault="00B37586" w:rsidP="00B37586">
      <w:pPr>
        <w:pStyle w:val="1"/>
        <w:ind w:firstLineChars="0" w:firstLine="0"/>
        <w:rPr>
          <w:rFonts w:asciiTheme="majorHAnsi" w:eastAsiaTheme="majorEastAsia" w:hAnsiTheme="majorHAnsi" w:cstheme="majorHAnsi"/>
        </w:rPr>
      </w:pPr>
      <w:r>
        <w:rPr>
          <w:rFonts w:asciiTheme="majorHAnsi" w:eastAsiaTheme="majorEastAsia" w:hAnsiTheme="majorHAnsi" w:cstheme="majorHAnsi"/>
        </w:rPr>
        <w:t>3</w:t>
      </w:r>
      <w:r w:rsidRPr="00D82C3A">
        <w:rPr>
          <w:rFonts w:asciiTheme="majorHAnsi" w:eastAsiaTheme="majorEastAsia" w:hAnsiTheme="majorHAnsi" w:cstheme="majorHAnsi"/>
        </w:rPr>
        <w:t>.</w:t>
      </w:r>
      <w:r>
        <w:rPr>
          <w:rFonts w:asciiTheme="majorHAnsi" w:eastAsiaTheme="majorEastAsia" w:hAnsiTheme="majorHAnsi" w:cstheme="majorHAnsi"/>
        </w:rPr>
        <w:t>4</w:t>
      </w:r>
      <w:r w:rsidRPr="00D82C3A">
        <w:rPr>
          <w:rFonts w:asciiTheme="majorHAnsi" w:eastAsiaTheme="majorEastAsia" w:hAnsiTheme="majorHAnsi" w:cstheme="majorHAnsi"/>
        </w:rPr>
        <w:t xml:space="preserve">. </w:t>
      </w:r>
      <w:r>
        <w:rPr>
          <w:rFonts w:asciiTheme="majorHAnsi" w:eastAsiaTheme="majorEastAsia" w:hAnsiTheme="majorHAnsi" w:cstheme="majorHAnsi" w:hint="eastAsia"/>
        </w:rPr>
        <w:t>注</w:t>
      </w:r>
      <w:r w:rsidR="00323087">
        <w:rPr>
          <w:rFonts w:asciiTheme="majorHAnsi" w:eastAsiaTheme="majorEastAsia" w:hAnsiTheme="majorHAnsi" w:cstheme="majorHAnsi" w:hint="eastAsia"/>
        </w:rPr>
        <w:t>をつける場合</w:t>
      </w:r>
    </w:p>
    <w:p w14:paraId="2419AF5C" w14:textId="27265739" w:rsidR="00323087" w:rsidRPr="00740CB0" w:rsidRDefault="00B37586" w:rsidP="00323087">
      <w:pPr>
        <w:pStyle w:val="1"/>
        <w:rPr>
          <w:rFonts w:ascii="Times New Roman" w:hAnsi="Times New Roman" w:cs="Times New Roman"/>
        </w:rPr>
      </w:pPr>
      <w:r>
        <w:rPr>
          <w:rFonts w:ascii="Times New Roman" w:hAnsi="Times New Roman" w:cs="Times New Roman" w:hint="eastAsia"/>
        </w:rPr>
        <w:t>注は必要最低限のものだけをつけ</w:t>
      </w:r>
      <w:r w:rsidR="0023155B">
        <w:rPr>
          <w:rFonts w:ascii="Times New Roman" w:hAnsi="Times New Roman" w:cs="Times New Roman" w:hint="eastAsia"/>
        </w:rPr>
        <w:t>る</w:t>
      </w:r>
      <w:r>
        <w:rPr>
          <w:rFonts w:ascii="Times New Roman" w:hAnsi="Times New Roman" w:cs="Times New Roman" w:hint="eastAsia"/>
        </w:rPr>
        <w:t>。注を用いる場合は脚注とし，全角のフォントは</w:t>
      </w:r>
      <w:r>
        <w:rPr>
          <w:rFonts w:ascii="Times New Roman" w:hAnsi="Times New Roman" w:cs="Times New Roman"/>
        </w:rPr>
        <w:t>MS</w:t>
      </w:r>
      <w:r>
        <w:rPr>
          <w:rFonts w:ascii="Times New Roman" w:hAnsi="Times New Roman" w:cs="Times New Roman" w:hint="eastAsia"/>
        </w:rPr>
        <w:t>明朝，半角英数字のフォントは</w:t>
      </w:r>
      <w:r>
        <w:rPr>
          <w:rFonts w:ascii="Times New Roman" w:hAnsi="Times New Roman" w:cs="Times New Roman"/>
        </w:rPr>
        <w:t>Times New Roman</w:t>
      </w:r>
      <w:r>
        <w:rPr>
          <w:rFonts w:ascii="Times New Roman" w:hAnsi="Times New Roman" w:cs="Times New Roman" w:hint="eastAsia"/>
        </w:rPr>
        <w:t>を用い</w:t>
      </w:r>
      <w:r w:rsidR="0023155B">
        <w:rPr>
          <w:rFonts w:ascii="Times New Roman" w:hAnsi="Times New Roman" w:cs="Times New Roman" w:hint="eastAsia"/>
        </w:rPr>
        <w:t>る</w:t>
      </w:r>
      <w:r>
        <w:rPr>
          <w:rFonts w:ascii="Times New Roman" w:hAnsi="Times New Roman" w:cs="Times New Roman" w:hint="eastAsia"/>
        </w:rPr>
        <w:t>。フォントサイズは</w:t>
      </w:r>
      <w:r w:rsidR="0023155B">
        <w:rPr>
          <w:rFonts w:ascii="Times New Roman" w:hAnsi="Times New Roman" w:cs="Times New Roman"/>
        </w:rPr>
        <w:t>10pt</w:t>
      </w:r>
      <w:r w:rsidR="0023155B">
        <w:rPr>
          <w:rFonts w:ascii="Times New Roman" w:hAnsi="Times New Roman" w:cs="Times New Roman" w:hint="eastAsia"/>
        </w:rPr>
        <w:t>とする。</w:t>
      </w:r>
    </w:p>
    <w:p w14:paraId="2EE9A8E4" w14:textId="23CDFA7A" w:rsidR="00311CCE" w:rsidRPr="00D82C3A" w:rsidRDefault="00311CCE" w:rsidP="00311CCE">
      <w:pPr>
        <w:pStyle w:val="1"/>
        <w:ind w:firstLineChars="0" w:firstLine="0"/>
        <w:rPr>
          <w:rFonts w:asciiTheme="majorHAnsi" w:eastAsiaTheme="majorEastAsia" w:hAnsiTheme="majorHAnsi" w:cstheme="majorHAnsi"/>
        </w:rPr>
      </w:pPr>
      <w:r>
        <w:rPr>
          <w:rFonts w:asciiTheme="majorHAnsi" w:eastAsiaTheme="majorEastAsia" w:hAnsiTheme="majorHAnsi" w:cstheme="majorHAnsi"/>
        </w:rPr>
        <w:t>3</w:t>
      </w:r>
      <w:r w:rsidRPr="00D82C3A">
        <w:rPr>
          <w:rFonts w:asciiTheme="majorHAnsi" w:eastAsiaTheme="majorEastAsia" w:hAnsiTheme="majorHAnsi" w:cstheme="majorHAnsi"/>
        </w:rPr>
        <w:t>.</w:t>
      </w:r>
      <w:r>
        <w:rPr>
          <w:rFonts w:asciiTheme="majorHAnsi" w:eastAsiaTheme="majorEastAsia" w:hAnsiTheme="majorHAnsi" w:cstheme="majorHAnsi"/>
        </w:rPr>
        <w:t>5</w:t>
      </w:r>
      <w:r w:rsidRPr="00D82C3A">
        <w:rPr>
          <w:rFonts w:asciiTheme="majorHAnsi" w:eastAsiaTheme="majorEastAsia" w:hAnsiTheme="majorHAnsi" w:cstheme="majorHAnsi"/>
        </w:rPr>
        <w:t xml:space="preserve">. </w:t>
      </w:r>
      <w:r>
        <w:rPr>
          <w:rFonts w:asciiTheme="majorHAnsi" w:eastAsiaTheme="majorEastAsia" w:hAnsiTheme="majorHAnsi" w:cstheme="majorHAnsi" w:hint="eastAsia"/>
        </w:rPr>
        <w:t>ヘッダー・フッター</w:t>
      </w:r>
    </w:p>
    <w:p w14:paraId="5500FE5B" w14:textId="6184C9D1" w:rsidR="00311CCE" w:rsidRPr="00740CB0" w:rsidRDefault="00311CCE" w:rsidP="00311CCE">
      <w:pPr>
        <w:pStyle w:val="1"/>
        <w:rPr>
          <w:rFonts w:ascii="Times New Roman" w:hAnsi="Times New Roman" w:cs="Times New Roman"/>
        </w:rPr>
      </w:pPr>
      <w:r>
        <w:rPr>
          <w:rFonts w:ascii="Times New Roman" w:hAnsi="Times New Roman" w:cs="Times New Roman" w:hint="eastAsia"/>
        </w:rPr>
        <w:t>ヘッダーとフッターは掲載決定後に編集するので，原稿作成時にはそのままにする。</w:t>
      </w:r>
    </w:p>
    <w:p w14:paraId="1C8B3CF6" w14:textId="095E2DC0" w:rsidR="00D5754E" w:rsidRPr="00D82C3A" w:rsidRDefault="00D5754E" w:rsidP="00CF0A3E">
      <w:pPr>
        <w:spacing w:beforeLines="50" w:before="200" w:afterLines="50" w:after="200"/>
        <w:rPr>
          <w:rStyle w:val="a4"/>
          <w:rFonts w:asciiTheme="majorHAnsi" w:hAnsiTheme="majorHAnsi" w:cstheme="majorHAnsi"/>
          <w:sz w:val="22"/>
          <w:szCs w:val="22"/>
        </w:rPr>
      </w:pPr>
      <w:r w:rsidRPr="00D82C3A">
        <w:rPr>
          <w:rStyle w:val="a4"/>
          <w:rFonts w:asciiTheme="majorHAnsi" w:hAnsiTheme="majorHAnsi" w:cstheme="majorHAnsi"/>
          <w:sz w:val="22"/>
          <w:szCs w:val="22"/>
        </w:rPr>
        <w:lastRenderedPageBreak/>
        <w:t xml:space="preserve">4. </w:t>
      </w:r>
      <w:r w:rsidR="00987866">
        <w:rPr>
          <w:rStyle w:val="a4"/>
          <w:rFonts w:asciiTheme="majorHAnsi" w:hAnsiTheme="majorHAnsi" w:cstheme="majorHAnsi" w:hint="eastAsia"/>
          <w:sz w:val="22"/>
          <w:szCs w:val="22"/>
        </w:rPr>
        <w:t>引用</w:t>
      </w:r>
      <w:r w:rsidR="00EB02AD">
        <w:rPr>
          <w:rStyle w:val="a4"/>
          <w:rFonts w:asciiTheme="majorHAnsi" w:hAnsiTheme="majorHAnsi" w:cstheme="majorHAnsi" w:hint="eastAsia"/>
          <w:sz w:val="22"/>
          <w:szCs w:val="22"/>
        </w:rPr>
        <w:t>文献の書き方</w:t>
      </w:r>
    </w:p>
    <w:p w14:paraId="034EA64D" w14:textId="262A0B00" w:rsidR="00EB02AD" w:rsidRPr="00D82C3A" w:rsidRDefault="00EB02AD" w:rsidP="00EB02AD">
      <w:pPr>
        <w:pStyle w:val="1"/>
        <w:ind w:firstLineChars="0" w:firstLine="0"/>
        <w:rPr>
          <w:rFonts w:asciiTheme="majorHAnsi" w:eastAsiaTheme="majorEastAsia" w:hAnsiTheme="majorHAnsi" w:cstheme="majorHAnsi"/>
        </w:rPr>
      </w:pPr>
      <w:r>
        <w:rPr>
          <w:rFonts w:asciiTheme="majorHAnsi" w:eastAsiaTheme="majorEastAsia" w:hAnsiTheme="majorHAnsi" w:cstheme="majorHAnsi"/>
        </w:rPr>
        <w:t>4</w:t>
      </w:r>
      <w:r w:rsidRPr="00D82C3A">
        <w:rPr>
          <w:rFonts w:asciiTheme="majorHAnsi" w:eastAsiaTheme="majorEastAsia" w:hAnsiTheme="majorHAnsi" w:cstheme="majorHAnsi"/>
        </w:rPr>
        <w:t xml:space="preserve">.1. </w:t>
      </w:r>
      <w:r>
        <w:rPr>
          <w:rFonts w:asciiTheme="majorHAnsi" w:eastAsiaTheme="majorEastAsia" w:hAnsiTheme="majorHAnsi" w:cstheme="majorHAnsi" w:hint="eastAsia"/>
        </w:rPr>
        <w:t>本文中での引用</w:t>
      </w:r>
    </w:p>
    <w:p w14:paraId="7B4E7F75" w14:textId="37DBBDC9" w:rsidR="00EB02AD" w:rsidRDefault="00EB02AD" w:rsidP="00EB02AD">
      <w:pPr>
        <w:pStyle w:val="1"/>
        <w:rPr>
          <w:rFonts w:ascii="Times New Roman" w:hAnsi="Times New Roman" w:cs="Times New Roman"/>
        </w:rPr>
      </w:pPr>
      <w:r>
        <w:rPr>
          <w:rFonts w:asciiTheme="majorHAnsi" w:eastAsiaTheme="majorEastAsia" w:hAnsiTheme="majorHAnsi" w:cstheme="majorHAnsi" w:hint="eastAsia"/>
        </w:rPr>
        <w:t>著者が</w:t>
      </w:r>
      <w:r>
        <w:rPr>
          <w:rFonts w:asciiTheme="majorHAnsi" w:eastAsiaTheme="majorEastAsia" w:hAnsiTheme="majorHAnsi" w:cstheme="majorHAnsi" w:hint="eastAsia"/>
        </w:rPr>
        <w:t>1</w:t>
      </w:r>
      <w:r>
        <w:rPr>
          <w:rFonts w:asciiTheme="majorHAnsi" w:eastAsiaTheme="majorEastAsia" w:hAnsiTheme="majorHAnsi" w:cstheme="majorHAnsi" w:hint="eastAsia"/>
        </w:rPr>
        <w:t>名の場合</w:t>
      </w:r>
      <w:r w:rsidRPr="00740CB0">
        <w:rPr>
          <w:rFonts w:asciiTheme="majorHAnsi" w:eastAsiaTheme="majorEastAsia" w:hAnsiTheme="majorHAnsi" w:cstheme="majorHAnsi"/>
        </w:rPr>
        <w:t xml:space="preserve">　</w:t>
      </w:r>
      <w:r>
        <w:rPr>
          <w:rFonts w:ascii="Times New Roman" w:hAnsi="Times New Roman" w:cs="Times New Roman" w:hint="eastAsia"/>
        </w:rPr>
        <w:t>本文中での引用は，著者名（姓）と出版年を示す。</w:t>
      </w:r>
    </w:p>
    <w:p w14:paraId="3A83A453" w14:textId="12396604" w:rsidR="00EB02AD" w:rsidRDefault="00E84EEC" w:rsidP="00EB02AD">
      <w:pPr>
        <w:pStyle w:val="1"/>
        <w:rPr>
          <w:rFonts w:ascii="Times New Roman" w:hAnsi="Times New Roman" w:cs="Times New Roman"/>
        </w:rPr>
      </w:pPr>
      <w:r>
        <w:rPr>
          <w:rFonts w:ascii="Times New Roman" w:hAnsi="Times New Roman" w:cs="Times New Roman" w:hint="eastAsia"/>
        </w:rPr>
        <w:t>本文中に文章として入れる</w:t>
      </w:r>
      <w:r w:rsidR="00EB02AD">
        <w:rPr>
          <w:rFonts w:ascii="Times New Roman" w:hAnsi="Times New Roman" w:cs="Times New Roman" w:hint="eastAsia"/>
        </w:rPr>
        <w:t>場合は次のように書く。宮田</w:t>
      </w:r>
      <w:r w:rsidR="00477563">
        <w:rPr>
          <w:rFonts w:ascii="Times New Roman" w:hAnsi="Times New Roman" w:cs="Times New Roman" w:hint="eastAsia"/>
        </w:rPr>
        <w:t>（</w:t>
      </w:r>
      <w:r w:rsidR="00EB02AD">
        <w:rPr>
          <w:rFonts w:ascii="Times New Roman" w:hAnsi="Times New Roman" w:cs="Times New Roman"/>
        </w:rPr>
        <w:t>1993</w:t>
      </w:r>
      <w:r w:rsidR="00477563">
        <w:rPr>
          <w:rFonts w:ascii="Times New Roman" w:hAnsi="Times New Roman" w:cs="Times New Roman" w:hint="eastAsia"/>
        </w:rPr>
        <w:t>）</w:t>
      </w:r>
      <w:r w:rsidR="00EB02AD">
        <w:rPr>
          <w:rFonts w:ascii="Times New Roman" w:hAnsi="Times New Roman" w:cs="Times New Roman" w:hint="eastAsia"/>
        </w:rPr>
        <w:t>は…。</w:t>
      </w:r>
      <w:r w:rsidR="00BB6E2B">
        <w:rPr>
          <w:rFonts w:ascii="Times New Roman" w:hAnsi="Times New Roman" w:cs="Times New Roman"/>
        </w:rPr>
        <w:t>Castells</w:t>
      </w:r>
      <w:r w:rsidR="00EB02AD">
        <w:rPr>
          <w:rFonts w:ascii="Times New Roman" w:hAnsi="Times New Roman" w:cs="Times New Roman"/>
        </w:rPr>
        <w:t xml:space="preserve"> (</w:t>
      </w:r>
      <w:r w:rsidR="00BB6E2B">
        <w:rPr>
          <w:rFonts w:ascii="Times New Roman" w:hAnsi="Times New Roman" w:cs="Times New Roman"/>
        </w:rPr>
        <w:t>2009</w:t>
      </w:r>
      <w:r w:rsidR="00EB02AD">
        <w:rPr>
          <w:rFonts w:ascii="Times New Roman" w:hAnsi="Times New Roman" w:cs="Times New Roman"/>
        </w:rPr>
        <w:t xml:space="preserve">) </w:t>
      </w:r>
      <w:r w:rsidR="00EB02AD">
        <w:rPr>
          <w:rFonts w:ascii="Times New Roman" w:hAnsi="Times New Roman" w:cs="Times New Roman" w:hint="eastAsia"/>
        </w:rPr>
        <w:t>によれば…。</w:t>
      </w:r>
    </w:p>
    <w:p w14:paraId="4A81BE57" w14:textId="006AA624" w:rsidR="00EB02AD" w:rsidRDefault="00E84EEC" w:rsidP="00EB02AD">
      <w:pPr>
        <w:pStyle w:val="1"/>
        <w:rPr>
          <w:rFonts w:ascii="Times New Roman" w:hAnsi="Times New Roman" w:cs="Times New Roman"/>
        </w:rPr>
      </w:pPr>
      <w:r>
        <w:rPr>
          <w:rFonts w:ascii="Times New Roman" w:hAnsi="Times New Roman" w:cs="Times New Roman" w:hint="eastAsia"/>
        </w:rPr>
        <w:t>括弧内に文献を示す</w:t>
      </w:r>
      <w:r w:rsidR="00EB02AD">
        <w:rPr>
          <w:rFonts w:ascii="Times New Roman" w:hAnsi="Times New Roman" w:cs="Times New Roman" w:hint="eastAsia"/>
        </w:rPr>
        <w:t>場合は次のように書く。例えば，…とされる（宮田</w:t>
      </w:r>
      <w:r w:rsidR="00EB02AD">
        <w:rPr>
          <w:rFonts w:ascii="Times New Roman" w:hAnsi="Times New Roman" w:cs="Times New Roman"/>
        </w:rPr>
        <w:t>, 1993</w:t>
      </w:r>
      <w:r w:rsidR="00EB02AD">
        <w:rPr>
          <w:rFonts w:ascii="Times New Roman" w:hAnsi="Times New Roman" w:cs="Times New Roman" w:hint="eastAsia"/>
        </w:rPr>
        <w:t>）。また，…といわれる（</w:t>
      </w:r>
      <w:r w:rsidR="00BB6E2B">
        <w:rPr>
          <w:rFonts w:ascii="Times New Roman" w:hAnsi="Times New Roman" w:cs="Times New Roman"/>
        </w:rPr>
        <w:t>Castells</w:t>
      </w:r>
      <w:r w:rsidR="00EB02AD">
        <w:rPr>
          <w:rFonts w:ascii="Times New Roman" w:hAnsi="Times New Roman" w:cs="Times New Roman"/>
        </w:rPr>
        <w:t>, 200</w:t>
      </w:r>
      <w:r w:rsidR="00BB6E2B">
        <w:rPr>
          <w:rFonts w:ascii="Times New Roman" w:hAnsi="Times New Roman" w:cs="Times New Roman"/>
        </w:rPr>
        <w:t>9</w:t>
      </w:r>
      <w:r w:rsidR="00EB02AD">
        <w:rPr>
          <w:rFonts w:ascii="Times New Roman" w:hAnsi="Times New Roman" w:cs="Times New Roman" w:hint="eastAsia"/>
        </w:rPr>
        <w:t>）。</w:t>
      </w:r>
    </w:p>
    <w:p w14:paraId="2336B2D7" w14:textId="7D0DE5DB" w:rsidR="00EB02AD" w:rsidRDefault="00EB02AD" w:rsidP="00EB02AD">
      <w:pPr>
        <w:pStyle w:val="1"/>
        <w:rPr>
          <w:rFonts w:ascii="Times New Roman" w:hAnsi="Times New Roman" w:cs="Times New Roman"/>
        </w:rPr>
      </w:pPr>
      <w:r>
        <w:rPr>
          <w:rFonts w:asciiTheme="majorHAnsi" w:eastAsiaTheme="majorEastAsia" w:hAnsiTheme="majorHAnsi" w:cstheme="majorHAnsi" w:hint="eastAsia"/>
        </w:rPr>
        <w:t>著者が</w:t>
      </w:r>
      <w:r>
        <w:rPr>
          <w:rFonts w:asciiTheme="majorHAnsi" w:eastAsiaTheme="majorEastAsia" w:hAnsiTheme="majorHAnsi" w:cstheme="majorHAnsi"/>
        </w:rPr>
        <w:t>2</w:t>
      </w:r>
      <w:r>
        <w:rPr>
          <w:rFonts w:asciiTheme="majorHAnsi" w:eastAsiaTheme="majorEastAsia" w:hAnsiTheme="majorHAnsi" w:cstheme="majorHAnsi" w:hint="eastAsia"/>
        </w:rPr>
        <w:t>名の場合</w:t>
      </w:r>
      <w:r w:rsidRPr="00740CB0">
        <w:rPr>
          <w:rFonts w:asciiTheme="majorHAnsi" w:eastAsiaTheme="majorEastAsia" w:hAnsiTheme="majorHAnsi" w:cstheme="majorHAnsi"/>
        </w:rPr>
        <w:t xml:space="preserve">　</w:t>
      </w:r>
      <w:r>
        <w:rPr>
          <w:rFonts w:ascii="Times New Roman" w:hAnsi="Times New Roman" w:cs="Times New Roman" w:hint="eastAsia"/>
        </w:rPr>
        <w:t>著者が</w:t>
      </w:r>
      <w:r>
        <w:rPr>
          <w:rFonts w:ascii="Times New Roman" w:hAnsi="Times New Roman" w:cs="Times New Roman" w:hint="eastAsia"/>
        </w:rPr>
        <w:t>2</w:t>
      </w:r>
      <w:r>
        <w:rPr>
          <w:rFonts w:ascii="Times New Roman" w:hAnsi="Times New Roman" w:cs="Times New Roman" w:hint="eastAsia"/>
        </w:rPr>
        <w:t>名の場合は，引用ごとに両著者の姓を書く。</w:t>
      </w:r>
      <w:r w:rsidR="00B02BBF">
        <w:rPr>
          <w:rFonts w:ascii="Times New Roman" w:hAnsi="Times New Roman" w:cs="Times New Roman" w:hint="eastAsia"/>
        </w:rPr>
        <w:t>両著者の姓の間は，日本語では中黒（・），英語では</w:t>
      </w:r>
      <w:r w:rsidR="00B02BBF">
        <w:rPr>
          <w:rFonts w:ascii="Times New Roman" w:hAnsi="Times New Roman" w:cs="Times New Roman"/>
        </w:rPr>
        <w:t>”&amp;”</w:t>
      </w:r>
      <w:r w:rsidR="00B02BBF">
        <w:rPr>
          <w:rFonts w:ascii="Times New Roman" w:hAnsi="Times New Roman" w:cs="Times New Roman" w:hint="eastAsia"/>
        </w:rPr>
        <w:t>で結ぶ。</w:t>
      </w:r>
    </w:p>
    <w:p w14:paraId="0477A83F" w14:textId="087BC337" w:rsidR="00EB02AD" w:rsidRDefault="00E84EEC" w:rsidP="00EB02AD">
      <w:pPr>
        <w:pStyle w:val="1"/>
        <w:rPr>
          <w:rFonts w:ascii="Times New Roman" w:hAnsi="Times New Roman" w:cs="Times New Roman"/>
        </w:rPr>
      </w:pPr>
      <w:r>
        <w:rPr>
          <w:rFonts w:ascii="Times New Roman" w:hAnsi="Times New Roman" w:cs="Times New Roman" w:hint="eastAsia"/>
        </w:rPr>
        <w:t>本文中に文章として入れる場合</w:t>
      </w:r>
      <w:r w:rsidR="00EB02AD">
        <w:rPr>
          <w:rFonts w:ascii="Times New Roman" w:hAnsi="Times New Roman" w:cs="Times New Roman" w:hint="eastAsia"/>
        </w:rPr>
        <w:t>は次のように書く。</w:t>
      </w:r>
      <w:r w:rsidR="00B02BBF">
        <w:rPr>
          <w:rFonts w:ascii="Times New Roman" w:hAnsi="Times New Roman" w:cs="Times New Roman" w:hint="eastAsia"/>
        </w:rPr>
        <w:t>三浦・川浦</w:t>
      </w:r>
      <w:r w:rsidR="00EB02AD">
        <w:rPr>
          <w:rFonts w:ascii="Times New Roman" w:hAnsi="Times New Roman" w:cs="Times New Roman"/>
        </w:rPr>
        <w:t xml:space="preserve"> (</w:t>
      </w:r>
      <w:r w:rsidR="00B02BBF">
        <w:rPr>
          <w:rFonts w:ascii="Times New Roman" w:hAnsi="Times New Roman" w:cs="Times New Roman"/>
        </w:rPr>
        <w:t>2008</w:t>
      </w:r>
      <w:r w:rsidR="00EB02AD">
        <w:rPr>
          <w:rFonts w:ascii="Times New Roman" w:hAnsi="Times New Roman" w:cs="Times New Roman"/>
        </w:rPr>
        <w:t xml:space="preserve">) </w:t>
      </w:r>
      <w:r w:rsidR="00EB02AD">
        <w:rPr>
          <w:rFonts w:ascii="Times New Roman" w:hAnsi="Times New Roman" w:cs="Times New Roman" w:hint="eastAsia"/>
        </w:rPr>
        <w:t>は…。</w:t>
      </w:r>
      <w:r w:rsidR="00B02BBF">
        <w:rPr>
          <w:rFonts w:ascii="Times New Roman" w:hAnsi="Times New Roman" w:cs="Times New Roman"/>
        </w:rPr>
        <w:t>Ellison &amp; Boyd</w:t>
      </w:r>
      <w:r w:rsidR="00EB02AD">
        <w:rPr>
          <w:rFonts w:ascii="Times New Roman" w:hAnsi="Times New Roman" w:cs="Times New Roman"/>
        </w:rPr>
        <w:t xml:space="preserve"> (20</w:t>
      </w:r>
      <w:r w:rsidR="00B02BBF">
        <w:rPr>
          <w:rFonts w:ascii="Times New Roman" w:hAnsi="Times New Roman" w:cs="Times New Roman"/>
        </w:rPr>
        <w:t>13</w:t>
      </w:r>
      <w:r w:rsidR="00EB02AD">
        <w:rPr>
          <w:rFonts w:ascii="Times New Roman" w:hAnsi="Times New Roman" w:cs="Times New Roman"/>
        </w:rPr>
        <w:t xml:space="preserve">) </w:t>
      </w:r>
      <w:r w:rsidR="00EB02AD">
        <w:rPr>
          <w:rFonts w:ascii="Times New Roman" w:hAnsi="Times New Roman" w:cs="Times New Roman" w:hint="eastAsia"/>
        </w:rPr>
        <w:t>によれば…。</w:t>
      </w:r>
    </w:p>
    <w:p w14:paraId="7D7E1D99" w14:textId="59D56571" w:rsidR="00EB02AD" w:rsidRDefault="00E84EEC" w:rsidP="00EB02AD">
      <w:pPr>
        <w:pStyle w:val="1"/>
        <w:rPr>
          <w:rFonts w:ascii="Times New Roman" w:hAnsi="Times New Roman" w:cs="Times New Roman"/>
        </w:rPr>
      </w:pPr>
      <w:r>
        <w:rPr>
          <w:rFonts w:ascii="Times New Roman" w:hAnsi="Times New Roman" w:cs="Times New Roman" w:hint="eastAsia"/>
        </w:rPr>
        <w:t>括弧内に文献を示す場合</w:t>
      </w:r>
      <w:r w:rsidR="00EB02AD">
        <w:rPr>
          <w:rFonts w:ascii="Times New Roman" w:hAnsi="Times New Roman" w:cs="Times New Roman" w:hint="eastAsia"/>
        </w:rPr>
        <w:t>は次のように書く。例えば，…とされる（</w:t>
      </w:r>
      <w:r w:rsidR="00B02BBF">
        <w:rPr>
          <w:rFonts w:ascii="Times New Roman" w:hAnsi="Times New Roman" w:cs="Times New Roman" w:hint="eastAsia"/>
        </w:rPr>
        <w:t>三浦・川浦</w:t>
      </w:r>
      <w:r w:rsidR="00EB02AD">
        <w:rPr>
          <w:rFonts w:ascii="Times New Roman" w:hAnsi="Times New Roman" w:cs="Times New Roman"/>
        </w:rPr>
        <w:t xml:space="preserve">, </w:t>
      </w:r>
      <w:r w:rsidR="00B02BBF">
        <w:rPr>
          <w:rFonts w:ascii="Times New Roman" w:hAnsi="Times New Roman" w:cs="Times New Roman"/>
        </w:rPr>
        <w:t>2008</w:t>
      </w:r>
      <w:r w:rsidR="00EB02AD">
        <w:rPr>
          <w:rFonts w:ascii="Times New Roman" w:hAnsi="Times New Roman" w:cs="Times New Roman" w:hint="eastAsia"/>
        </w:rPr>
        <w:t>）。また，…といわれる（</w:t>
      </w:r>
      <w:r w:rsidR="00B02BBF">
        <w:rPr>
          <w:rFonts w:ascii="Times New Roman" w:hAnsi="Times New Roman" w:cs="Times New Roman"/>
        </w:rPr>
        <w:t>Ellison &amp; Boyd</w:t>
      </w:r>
      <w:r w:rsidR="00EB02AD">
        <w:rPr>
          <w:rFonts w:ascii="Times New Roman" w:hAnsi="Times New Roman" w:cs="Times New Roman"/>
        </w:rPr>
        <w:t>, 20</w:t>
      </w:r>
      <w:r w:rsidR="00B02BBF">
        <w:rPr>
          <w:rFonts w:ascii="Times New Roman" w:hAnsi="Times New Roman" w:cs="Times New Roman"/>
        </w:rPr>
        <w:t>13</w:t>
      </w:r>
      <w:r w:rsidR="00EB02AD">
        <w:rPr>
          <w:rFonts w:ascii="Times New Roman" w:hAnsi="Times New Roman" w:cs="Times New Roman" w:hint="eastAsia"/>
        </w:rPr>
        <w:t>）。</w:t>
      </w:r>
    </w:p>
    <w:p w14:paraId="2ECE24EA" w14:textId="2B2F4F65" w:rsidR="00B02BBF" w:rsidRDefault="00B02BBF" w:rsidP="00B02BBF">
      <w:pPr>
        <w:pStyle w:val="1"/>
        <w:rPr>
          <w:rFonts w:ascii="Times New Roman" w:hAnsi="Times New Roman" w:cs="Times New Roman"/>
        </w:rPr>
      </w:pPr>
      <w:r>
        <w:rPr>
          <w:rFonts w:asciiTheme="majorHAnsi" w:eastAsiaTheme="majorEastAsia" w:hAnsiTheme="majorHAnsi" w:cstheme="majorHAnsi" w:hint="eastAsia"/>
        </w:rPr>
        <w:t>著者が</w:t>
      </w:r>
      <w:r>
        <w:rPr>
          <w:rFonts w:asciiTheme="majorHAnsi" w:eastAsiaTheme="majorEastAsia" w:hAnsiTheme="majorHAnsi" w:cstheme="majorHAnsi"/>
        </w:rPr>
        <w:t>3</w:t>
      </w:r>
      <w:r>
        <w:rPr>
          <w:rFonts w:asciiTheme="majorHAnsi" w:eastAsiaTheme="majorEastAsia" w:hAnsiTheme="majorHAnsi" w:cstheme="majorHAnsi" w:hint="eastAsia"/>
        </w:rPr>
        <w:t>名以上</w:t>
      </w:r>
      <w:r w:rsidR="003A433E">
        <w:rPr>
          <w:rFonts w:asciiTheme="majorHAnsi" w:eastAsiaTheme="majorEastAsia" w:hAnsiTheme="majorHAnsi" w:cstheme="majorHAnsi"/>
        </w:rPr>
        <w:t>5</w:t>
      </w:r>
      <w:r w:rsidR="003A433E">
        <w:rPr>
          <w:rFonts w:asciiTheme="majorHAnsi" w:eastAsiaTheme="majorEastAsia" w:hAnsiTheme="majorHAnsi" w:cstheme="majorHAnsi" w:hint="eastAsia"/>
        </w:rPr>
        <w:t>名以下</w:t>
      </w:r>
      <w:r>
        <w:rPr>
          <w:rFonts w:asciiTheme="majorHAnsi" w:eastAsiaTheme="majorEastAsia" w:hAnsiTheme="majorHAnsi" w:cstheme="majorHAnsi" w:hint="eastAsia"/>
        </w:rPr>
        <w:t>の場合</w:t>
      </w:r>
      <w:r w:rsidRPr="00740CB0">
        <w:rPr>
          <w:rFonts w:asciiTheme="majorHAnsi" w:eastAsiaTheme="majorEastAsia" w:hAnsiTheme="majorHAnsi" w:cstheme="majorHAnsi"/>
        </w:rPr>
        <w:t xml:space="preserve">　</w:t>
      </w:r>
      <w:r>
        <w:rPr>
          <w:rFonts w:ascii="Times New Roman" w:hAnsi="Times New Roman" w:cs="Times New Roman" w:hint="eastAsia"/>
        </w:rPr>
        <w:t>著者が</w:t>
      </w:r>
      <w:r>
        <w:rPr>
          <w:rFonts w:ascii="Times New Roman" w:hAnsi="Times New Roman" w:cs="Times New Roman"/>
        </w:rPr>
        <w:t>3</w:t>
      </w:r>
      <w:r>
        <w:rPr>
          <w:rFonts w:ascii="Times New Roman" w:hAnsi="Times New Roman" w:cs="Times New Roman" w:hint="eastAsia"/>
        </w:rPr>
        <w:t>名以上の場合は，初出の際に引用ごとに両著者の姓を書く。両著者の姓の間は，日本語では中黒（・），英語では，姓の間を半角コンマと半角スペースで区切り，最後の著者名の前にはコンマと半角スペース，</w:t>
      </w:r>
      <w:r>
        <w:rPr>
          <w:rFonts w:ascii="Times New Roman" w:hAnsi="Times New Roman" w:cs="Times New Roman"/>
        </w:rPr>
        <w:t>”&amp;”</w:t>
      </w:r>
      <w:r>
        <w:rPr>
          <w:rFonts w:ascii="Times New Roman" w:hAnsi="Times New Roman" w:cs="Times New Roman" w:hint="eastAsia"/>
        </w:rPr>
        <w:t>をおいて結ぶ。</w:t>
      </w:r>
      <w:r>
        <w:rPr>
          <w:rFonts w:ascii="Times New Roman" w:hAnsi="Times New Roman" w:cs="Times New Roman" w:hint="eastAsia"/>
        </w:rPr>
        <w:t>2</w:t>
      </w:r>
      <w:r>
        <w:rPr>
          <w:rFonts w:ascii="Times New Roman" w:hAnsi="Times New Roman" w:cs="Times New Roman" w:hint="eastAsia"/>
        </w:rPr>
        <w:t>回目以降の引用の際には</w:t>
      </w:r>
      <w:r w:rsidR="00D150ED">
        <w:rPr>
          <w:rFonts w:ascii="Times New Roman" w:hAnsi="Times New Roman" w:cs="Times New Roman" w:hint="eastAsia"/>
        </w:rPr>
        <w:t>第</w:t>
      </w:r>
      <w:r w:rsidR="00D150ED">
        <w:rPr>
          <w:rFonts w:ascii="Times New Roman" w:hAnsi="Times New Roman" w:cs="Times New Roman" w:hint="eastAsia"/>
        </w:rPr>
        <w:t>1</w:t>
      </w:r>
      <w:r w:rsidR="00D150ED">
        <w:rPr>
          <w:rFonts w:ascii="Times New Roman" w:hAnsi="Times New Roman" w:cs="Times New Roman" w:hint="eastAsia"/>
        </w:rPr>
        <w:t>著者の姓以外を</w:t>
      </w:r>
      <w:r>
        <w:rPr>
          <w:rFonts w:ascii="Times New Roman" w:hAnsi="Times New Roman" w:cs="Times New Roman" w:hint="eastAsia"/>
        </w:rPr>
        <w:t>，日本語では「ほか」，英語表記では</w:t>
      </w:r>
      <w:r>
        <w:rPr>
          <w:rFonts w:ascii="Times New Roman" w:hAnsi="Times New Roman" w:cs="Times New Roman"/>
        </w:rPr>
        <w:t>”</w:t>
      </w:r>
      <w:r w:rsidRPr="009C6F4E">
        <w:rPr>
          <w:rFonts w:ascii="Times New Roman" w:hAnsi="Times New Roman" w:cs="Times New Roman"/>
        </w:rPr>
        <w:t>et al</w:t>
      </w:r>
      <w:r>
        <w:rPr>
          <w:rFonts w:ascii="Times New Roman" w:hAnsi="Times New Roman" w:cs="Times New Roman"/>
        </w:rPr>
        <w:t>.”</w:t>
      </w:r>
      <w:r>
        <w:rPr>
          <w:rFonts w:ascii="Times New Roman" w:hAnsi="Times New Roman" w:cs="Times New Roman" w:hint="eastAsia"/>
        </w:rPr>
        <w:t>と略す。</w:t>
      </w:r>
    </w:p>
    <w:p w14:paraId="356B0212" w14:textId="22BD2CEA" w:rsidR="00B02BBF" w:rsidRDefault="00E84EEC" w:rsidP="00B02BBF">
      <w:pPr>
        <w:pStyle w:val="1"/>
        <w:rPr>
          <w:rFonts w:ascii="Times New Roman" w:hAnsi="Times New Roman" w:cs="Times New Roman"/>
        </w:rPr>
      </w:pPr>
      <w:r>
        <w:rPr>
          <w:rFonts w:ascii="Times New Roman" w:hAnsi="Times New Roman" w:cs="Times New Roman" w:hint="eastAsia"/>
        </w:rPr>
        <w:t>本文中に文章として入れる場合</w:t>
      </w:r>
      <w:r w:rsidR="00B02BBF">
        <w:rPr>
          <w:rFonts w:ascii="Times New Roman" w:hAnsi="Times New Roman" w:cs="Times New Roman" w:hint="eastAsia"/>
        </w:rPr>
        <w:t>は</w:t>
      </w:r>
      <w:r w:rsidR="00D150ED">
        <w:rPr>
          <w:rFonts w:ascii="Times New Roman" w:hAnsi="Times New Roman" w:cs="Times New Roman" w:hint="eastAsia"/>
        </w:rPr>
        <w:t>初出の場合，</w:t>
      </w:r>
      <w:r w:rsidR="00B02BBF">
        <w:rPr>
          <w:rFonts w:ascii="Times New Roman" w:hAnsi="Times New Roman" w:cs="Times New Roman" w:hint="eastAsia"/>
        </w:rPr>
        <w:t>次のように書く。</w:t>
      </w:r>
      <w:r w:rsidR="00D150ED">
        <w:rPr>
          <w:rFonts w:ascii="Times New Roman" w:hAnsi="Times New Roman" w:cs="Times New Roman" w:hint="eastAsia"/>
        </w:rPr>
        <w:t>橋元・北村・辻・金</w:t>
      </w:r>
      <w:r w:rsidR="009C6F4E">
        <w:rPr>
          <w:rFonts w:ascii="Times New Roman" w:hAnsi="Times New Roman" w:cs="Times New Roman" w:hint="eastAsia"/>
        </w:rPr>
        <w:t>（</w:t>
      </w:r>
      <w:r w:rsidR="00B02BBF">
        <w:rPr>
          <w:rFonts w:ascii="Times New Roman" w:hAnsi="Times New Roman" w:cs="Times New Roman"/>
        </w:rPr>
        <w:t>20</w:t>
      </w:r>
      <w:r w:rsidR="00D150ED">
        <w:rPr>
          <w:rFonts w:ascii="Times New Roman" w:hAnsi="Times New Roman" w:cs="Times New Roman"/>
        </w:rPr>
        <w:t>11</w:t>
      </w:r>
      <w:r w:rsidR="009C6F4E">
        <w:rPr>
          <w:rFonts w:ascii="Times New Roman" w:hAnsi="Times New Roman" w:cs="Times New Roman" w:hint="eastAsia"/>
        </w:rPr>
        <w:t>）</w:t>
      </w:r>
      <w:r w:rsidR="00B02BBF">
        <w:rPr>
          <w:rFonts w:ascii="Times New Roman" w:hAnsi="Times New Roman" w:cs="Times New Roman" w:hint="eastAsia"/>
        </w:rPr>
        <w:t>は…。</w:t>
      </w:r>
      <w:r w:rsidR="003A433E" w:rsidRPr="008579CC">
        <w:rPr>
          <w:rFonts w:ascii="Times New Roman" w:hAnsi="Times New Roman" w:cs="Times New Roman"/>
        </w:rPr>
        <w:t xml:space="preserve">Peer, </w:t>
      </w:r>
      <w:proofErr w:type="spellStart"/>
      <w:r w:rsidR="003A433E" w:rsidRPr="008579CC">
        <w:rPr>
          <w:rFonts w:ascii="Times New Roman" w:hAnsi="Times New Roman" w:cs="Times New Roman"/>
        </w:rPr>
        <w:t>Vosgerau</w:t>
      </w:r>
      <w:proofErr w:type="spellEnd"/>
      <w:r w:rsidR="003A433E" w:rsidRPr="008579CC">
        <w:rPr>
          <w:rFonts w:ascii="Times New Roman" w:hAnsi="Times New Roman" w:cs="Times New Roman"/>
        </w:rPr>
        <w:t xml:space="preserve">, &amp; </w:t>
      </w:r>
      <w:proofErr w:type="spellStart"/>
      <w:r w:rsidR="003A433E" w:rsidRPr="008579CC">
        <w:rPr>
          <w:rFonts w:ascii="Times New Roman" w:hAnsi="Times New Roman" w:cs="Times New Roman"/>
        </w:rPr>
        <w:t>Acquisti</w:t>
      </w:r>
      <w:proofErr w:type="spellEnd"/>
      <w:r w:rsidR="00B02BBF">
        <w:rPr>
          <w:rFonts w:ascii="Times New Roman" w:hAnsi="Times New Roman" w:cs="Times New Roman"/>
        </w:rPr>
        <w:t xml:space="preserve"> (</w:t>
      </w:r>
      <w:r w:rsidR="003A433E">
        <w:rPr>
          <w:rFonts w:ascii="Times New Roman" w:hAnsi="Times New Roman" w:cs="Times New Roman"/>
        </w:rPr>
        <w:t>2014</w:t>
      </w:r>
      <w:r w:rsidR="00B02BBF">
        <w:rPr>
          <w:rFonts w:ascii="Times New Roman" w:hAnsi="Times New Roman" w:cs="Times New Roman"/>
        </w:rPr>
        <w:t xml:space="preserve">) </w:t>
      </w:r>
      <w:r w:rsidR="00B02BBF">
        <w:rPr>
          <w:rFonts w:ascii="Times New Roman" w:hAnsi="Times New Roman" w:cs="Times New Roman" w:hint="eastAsia"/>
        </w:rPr>
        <w:t>によれば…。</w:t>
      </w:r>
      <w:r w:rsidR="00D150ED">
        <w:rPr>
          <w:rFonts w:ascii="Times New Roman" w:hAnsi="Times New Roman" w:cs="Times New Roman" w:hint="eastAsia"/>
        </w:rPr>
        <w:t>2</w:t>
      </w:r>
      <w:r w:rsidR="00D150ED">
        <w:rPr>
          <w:rFonts w:ascii="Times New Roman" w:hAnsi="Times New Roman" w:cs="Times New Roman" w:hint="eastAsia"/>
        </w:rPr>
        <w:t>回目以降の場合は次のように書く。橋元ほか</w:t>
      </w:r>
      <w:r w:rsidR="009C6F4E">
        <w:rPr>
          <w:rFonts w:ascii="Times New Roman" w:hAnsi="Times New Roman" w:cs="Times New Roman" w:hint="eastAsia"/>
        </w:rPr>
        <w:t>（</w:t>
      </w:r>
      <w:r w:rsidR="00D150ED">
        <w:rPr>
          <w:rFonts w:ascii="Times New Roman" w:hAnsi="Times New Roman" w:cs="Times New Roman"/>
        </w:rPr>
        <w:t>2011</w:t>
      </w:r>
      <w:r w:rsidR="009C6F4E">
        <w:rPr>
          <w:rFonts w:ascii="Times New Roman" w:hAnsi="Times New Roman" w:cs="Times New Roman" w:hint="eastAsia"/>
        </w:rPr>
        <w:t>）</w:t>
      </w:r>
      <w:r w:rsidR="00D150ED">
        <w:rPr>
          <w:rFonts w:ascii="Times New Roman" w:hAnsi="Times New Roman" w:cs="Times New Roman" w:hint="eastAsia"/>
        </w:rPr>
        <w:t>は…。</w:t>
      </w:r>
      <w:r w:rsidR="003A433E">
        <w:rPr>
          <w:rFonts w:ascii="Times New Roman" w:hAnsi="Times New Roman" w:cs="Times New Roman"/>
        </w:rPr>
        <w:t>Peer</w:t>
      </w:r>
      <w:r w:rsidR="00D150ED">
        <w:rPr>
          <w:rFonts w:ascii="Times New Roman" w:hAnsi="Times New Roman" w:cs="Times New Roman"/>
        </w:rPr>
        <w:t xml:space="preserve"> </w:t>
      </w:r>
      <w:r w:rsidR="00D150ED" w:rsidRPr="009C6F4E">
        <w:rPr>
          <w:rFonts w:ascii="Times New Roman" w:hAnsi="Times New Roman" w:cs="Times New Roman"/>
        </w:rPr>
        <w:t>et al</w:t>
      </w:r>
      <w:r w:rsidR="00D150ED" w:rsidRPr="00F47301">
        <w:rPr>
          <w:rFonts w:ascii="Times New Roman" w:hAnsi="Times New Roman" w:cs="Times New Roman"/>
        </w:rPr>
        <w:t>.</w:t>
      </w:r>
      <w:r w:rsidR="00D150ED">
        <w:rPr>
          <w:rFonts w:ascii="Times New Roman" w:hAnsi="Times New Roman" w:cs="Times New Roman"/>
        </w:rPr>
        <w:t xml:space="preserve"> (</w:t>
      </w:r>
      <w:r w:rsidR="003A433E">
        <w:rPr>
          <w:rFonts w:ascii="Times New Roman" w:hAnsi="Times New Roman" w:cs="Times New Roman"/>
        </w:rPr>
        <w:t>2014</w:t>
      </w:r>
      <w:r w:rsidR="00D150ED">
        <w:rPr>
          <w:rFonts w:ascii="Times New Roman" w:hAnsi="Times New Roman" w:cs="Times New Roman"/>
        </w:rPr>
        <w:t>)</w:t>
      </w:r>
      <w:r w:rsidR="00D150ED">
        <w:rPr>
          <w:rFonts w:ascii="Times New Roman" w:hAnsi="Times New Roman" w:cs="Times New Roman" w:hint="eastAsia"/>
        </w:rPr>
        <w:t xml:space="preserve"> </w:t>
      </w:r>
      <w:r w:rsidR="00D150ED">
        <w:rPr>
          <w:rFonts w:ascii="Times New Roman" w:hAnsi="Times New Roman" w:cs="Times New Roman" w:hint="eastAsia"/>
        </w:rPr>
        <w:t>によれば…。</w:t>
      </w:r>
    </w:p>
    <w:p w14:paraId="653B36F1" w14:textId="17F7657B" w:rsidR="00B02BBF" w:rsidRDefault="00E84EEC" w:rsidP="00B02BBF">
      <w:pPr>
        <w:pStyle w:val="1"/>
        <w:rPr>
          <w:rFonts w:ascii="Times New Roman" w:hAnsi="Times New Roman" w:cs="Times New Roman"/>
        </w:rPr>
      </w:pPr>
      <w:r>
        <w:rPr>
          <w:rFonts w:ascii="Times New Roman" w:hAnsi="Times New Roman" w:cs="Times New Roman" w:hint="eastAsia"/>
        </w:rPr>
        <w:t>括弧内に文献を示す場合</w:t>
      </w:r>
      <w:r w:rsidR="00B02BBF">
        <w:rPr>
          <w:rFonts w:ascii="Times New Roman" w:hAnsi="Times New Roman" w:cs="Times New Roman" w:hint="eastAsia"/>
        </w:rPr>
        <w:t>は</w:t>
      </w:r>
      <w:r w:rsidR="00D150ED">
        <w:rPr>
          <w:rFonts w:ascii="Times New Roman" w:hAnsi="Times New Roman" w:cs="Times New Roman" w:hint="eastAsia"/>
        </w:rPr>
        <w:t>初出の場合，</w:t>
      </w:r>
      <w:r w:rsidR="00B02BBF">
        <w:rPr>
          <w:rFonts w:ascii="Times New Roman" w:hAnsi="Times New Roman" w:cs="Times New Roman" w:hint="eastAsia"/>
        </w:rPr>
        <w:t>次のように書く。例えば，…とされる（</w:t>
      </w:r>
      <w:r w:rsidR="00D150ED">
        <w:rPr>
          <w:rFonts w:ascii="Times New Roman" w:hAnsi="Times New Roman" w:cs="Times New Roman" w:hint="eastAsia"/>
        </w:rPr>
        <w:t>橋元・北村・辻・金</w:t>
      </w:r>
      <w:r w:rsidR="00B02BBF">
        <w:rPr>
          <w:rFonts w:ascii="Times New Roman" w:hAnsi="Times New Roman" w:cs="Times New Roman"/>
        </w:rPr>
        <w:t>, 20</w:t>
      </w:r>
      <w:r w:rsidR="00D150ED">
        <w:rPr>
          <w:rFonts w:ascii="Times New Roman" w:hAnsi="Times New Roman" w:cs="Times New Roman"/>
        </w:rPr>
        <w:t>11</w:t>
      </w:r>
      <w:r w:rsidR="00B02BBF">
        <w:rPr>
          <w:rFonts w:ascii="Times New Roman" w:hAnsi="Times New Roman" w:cs="Times New Roman" w:hint="eastAsia"/>
        </w:rPr>
        <w:t>）。また，…といわれる（</w:t>
      </w:r>
      <w:r w:rsidR="003A433E" w:rsidRPr="008579CC">
        <w:rPr>
          <w:rFonts w:ascii="Times New Roman" w:hAnsi="Times New Roman" w:cs="Times New Roman"/>
        </w:rPr>
        <w:t xml:space="preserve">Peer, </w:t>
      </w:r>
      <w:proofErr w:type="spellStart"/>
      <w:r w:rsidR="003A433E" w:rsidRPr="008579CC">
        <w:rPr>
          <w:rFonts w:ascii="Times New Roman" w:hAnsi="Times New Roman" w:cs="Times New Roman"/>
        </w:rPr>
        <w:t>Vosgerau</w:t>
      </w:r>
      <w:proofErr w:type="spellEnd"/>
      <w:r w:rsidR="003A433E" w:rsidRPr="008579CC">
        <w:rPr>
          <w:rFonts w:ascii="Times New Roman" w:hAnsi="Times New Roman" w:cs="Times New Roman"/>
        </w:rPr>
        <w:t xml:space="preserve">, &amp; </w:t>
      </w:r>
      <w:proofErr w:type="spellStart"/>
      <w:r w:rsidR="003A433E" w:rsidRPr="008579CC">
        <w:rPr>
          <w:rFonts w:ascii="Times New Roman" w:hAnsi="Times New Roman" w:cs="Times New Roman"/>
        </w:rPr>
        <w:t>Acquisti</w:t>
      </w:r>
      <w:proofErr w:type="spellEnd"/>
      <w:r w:rsidR="00B02BBF">
        <w:rPr>
          <w:rFonts w:ascii="Times New Roman" w:hAnsi="Times New Roman" w:cs="Times New Roman"/>
        </w:rPr>
        <w:t xml:space="preserve">, </w:t>
      </w:r>
      <w:r w:rsidR="003A433E">
        <w:rPr>
          <w:rFonts w:ascii="Times New Roman" w:hAnsi="Times New Roman" w:cs="Times New Roman"/>
        </w:rPr>
        <w:t>2014</w:t>
      </w:r>
      <w:r w:rsidR="00B02BBF">
        <w:rPr>
          <w:rFonts w:ascii="Times New Roman" w:hAnsi="Times New Roman" w:cs="Times New Roman" w:hint="eastAsia"/>
        </w:rPr>
        <w:t>）。</w:t>
      </w:r>
      <w:r w:rsidR="00D150ED">
        <w:rPr>
          <w:rFonts w:ascii="Times New Roman" w:hAnsi="Times New Roman" w:cs="Times New Roman" w:hint="eastAsia"/>
        </w:rPr>
        <w:t>2</w:t>
      </w:r>
      <w:r w:rsidR="00D150ED">
        <w:rPr>
          <w:rFonts w:ascii="Times New Roman" w:hAnsi="Times New Roman" w:cs="Times New Roman" w:hint="eastAsia"/>
        </w:rPr>
        <w:t>回目以降の場合は次のように書く。例えば，…とされる（橋元ほか</w:t>
      </w:r>
      <w:r w:rsidR="00D150ED">
        <w:rPr>
          <w:rFonts w:ascii="Times New Roman" w:hAnsi="Times New Roman" w:cs="Times New Roman"/>
        </w:rPr>
        <w:t>, 2011</w:t>
      </w:r>
      <w:r w:rsidR="00D150ED">
        <w:rPr>
          <w:rFonts w:ascii="Times New Roman" w:hAnsi="Times New Roman" w:cs="Times New Roman" w:hint="eastAsia"/>
        </w:rPr>
        <w:t>）。また，…といわれる（</w:t>
      </w:r>
      <w:r w:rsidR="003A433E">
        <w:rPr>
          <w:rFonts w:ascii="Times New Roman" w:hAnsi="Times New Roman" w:cs="Times New Roman"/>
        </w:rPr>
        <w:t>Peer</w:t>
      </w:r>
      <w:r w:rsidR="00D150ED">
        <w:rPr>
          <w:rFonts w:ascii="Times New Roman" w:hAnsi="Times New Roman" w:cs="Times New Roman"/>
        </w:rPr>
        <w:t xml:space="preserve"> </w:t>
      </w:r>
      <w:r w:rsidR="00D150ED" w:rsidRPr="009C6F4E">
        <w:rPr>
          <w:rFonts w:ascii="Times New Roman" w:hAnsi="Times New Roman" w:cs="Times New Roman"/>
        </w:rPr>
        <w:t>et al.</w:t>
      </w:r>
      <w:r w:rsidR="00D150ED">
        <w:rPr>
          <w:rFonts w:ascii="Times New Roman" w:hAnsi="Times New Roman" w:cs="Times New Roman"/>
        </w:rPr>
        <w:t xml:space="preserve">, </w:t>
      </w:r>
      <w:r w:rsidR="003A433E">
        <w:rPr>
          <w:rFonts w:ascii="Times New Roman" w:hAnsi="Times New Roman" w:cs="Times New Roman"/>
        </w:rPr>
        <w:t>2014</w:t>
      </w:r>
      <w:r w:rsidR="00D150ED">
        <w:rPr>
          <w:rFonts w:ascii="Times New Roman" w:hAnsi="Times New Roman" w:cs="Times New Roman" w:hint="eastAsia"/>
        </w:rPr>
        <w:t>）。</w:t>
      </w:r>
    </w:p>
    <w:p w14:paraId="1355470A" w14:textId="1A02D3A1" w:rsidR="003A433E" w:rsidRDefault="003A433E" w:rsidP="003A433E">
      <w:pPr>
        <w:pStyle w:val="1"/>
        <w:rPr>
          <w:rFonts w:ascii="Times New Roman" w:hAnsi="Times New Roman" w:cs="Times New Roman"/>
        </w:rPr>
      </w:pPr>
      <w:r>
        <w:rPr>
          <w:rFonts w:asciiTheme="majorHAnsi" w:eastAsiaTheme="majorEastAsia" w:hAnsiTheme="majorHAnsi" w:cstheme="majorHAnsi" w:hint="eastAsia"/>
        </w:rPr>
        <w:t>著者が</w:t>
      </w:r>
      <w:r>
        <w:rPr>
          <w:rFonts w:asciiTheme="majorHAnsi" w:eastAsiaTheme="majorEastAsia" w:hAnsiTheme="majorHAnsi" w:cstheme="majorHAnsi"/>
        </w:rPr>
        <w:t>6</w:t>
      </w:r>
      <w:r>
        <w:rPr>
          <w:rFonts w:asciiTheme="majorHAnsi" w:eastAsiaTheme="majorEastAsia" w:hAnsiTheme="majorHAnsi" w:cstheme="majorHAnsi" w:hint="eastAsia"/>
        </w:rPr>
        <w:t>名</w:t>
      </w:r>
      <w:r w:rsidR="00DF0BEC">
        <w:rPr>
          <w:rFonts w:asciiTheme="majorHAnsi" w:eastAsiaTheme="majorEastAsia" w:hAnsiTheme="majorHAnsi" w:cstheme="majorHAnsi" w:hint="eastAsia"/>
        </w:rPr>
        <w:t>以上</w:t>
      </w:r>
      <w:r>
        <w:rPr>
          <w:rFonts w:asciiTheme="majorHAnsi" w:eastAsiaTheme="majorEastAsia" w:hAnsiTheme="majorHAnsi" w:cstheme="majorHAnsi" w:hint="eastAsia"/>
        </w:rPr>
        <w:t>の場合</w:t>
      </w:r>
      <w:r w:rsidRPr="00740CB0">
        <w:rPr>
          <w:rFonts w:asciiTheme="majorHAnsi" w:eastAsiaTheme="majorEastAsia" w:hAnsiTheme="majorHAnsi" w:cstheme="majorHAnsi"/>
        </w:rPr>
        <w:t xml:space="preserve">　</w:t>
      </w:r>
      <w:r>
        <w:rPr>
          <w:rFonts w:ascii="Times New Roman" w:hAnsi="Times New Roman" w:cs="Times New Roman" w:hint="eastAsia"/>
        </w:rPr>
        <w:t>著者が</w:t>
      </w:r>
      <w:r>
        <w:rPr>
          <w:rFonts w:ascii="Times New Roman" w:hAnsi="Times New Roman" w:cs="Times New Roman"/>
        </w:rPr>
        <w:t>6</w:t>
      </w:r>
      <w:r>
        <w:rPr>
          <w:rFonts w:ascii="Times New Roman" w:hAnsi="Times New Roman" w:cs="Times New Roman" w:hint="eastAsia"/>
        </w:rPr>
        <w:t>名以上の場合は，初出の際も</w:t>
      </w:r>
      <w:r>
        <w:rPr>
          <w:rFonts w:ascii="Times New Roman" w:hAnsi="Times New Roman" w:cs="Times New Roman" w:hint="eastAsia"/>
        </w:rPr>
        <w:t>2</w:t>
      </w:r>
      <w:r>
        <w:rPr>
          <w:rFonts w:ascii="Times New Roman" w:hAnsi="Times New Roman" w:cs="Times New Roman" w:hint="eastAsia"/>
        </w:rPr>
        <w:t>回目以降の引用の際には第</w:t>
      </w:r>
      <w:r>
        <w:rPr>
          <w:rFonts w:ascii="Times New Roman" w:hAnsi="Times New Roman" w:cs="Times New Roman" w:hint="eastAsia"/>
        </w:rPr>
        <w:t>1</w:t>
      </w:r>
      <w:r>
        <w:rPr>
          <w:rFonts w:ascii="Times New Roman" w:hAnsi="Times New Roman" w:cs="Times New Roman" w:hint="eastAsia"/>
        </w:rPr>
        <w:t>著者の姓以外を，日本語では「ほか」，英語表記では</w:t>
      </w:r>
      <w:r>
        <w:rPr>
          <w:rFonts w:ascii="Times New Roman" w:hAnsi="Times New Roman" w:cs="Times New Roman"/>
        </w:rPr>
        <w:t>”</w:t>
      </w:r>
      <w:r w:rsidRPr="009C6F4E">
        <w:rPr>
          <w:rFonts w:ascii="Times New Roman" w:hAnsi="Times New Roman" w:cs="Times New Roman"/>
        </w:rPr>
        <w:t>et al</w:t>
      </w:r>
      <w:r>
        <w:rPr>
          <w:rFonts w:ascii="Times New Roman" w:hAnsi="Times New Roman" w:cs="Times New Roman"/>
        </w:rPr>
        <w:t>.”</w:t>
      </w:r>
      <w:r>
        <w:rPr>
          <w:rFonts w:ascii="Times New Roman" w:hAnsi="Times New Roman" w:cs="Times New Roman" w:hint="eastAsia"/>
        </w:rPr>
        <w:t>と略す。</w:t>
      </w:r>
    </w:p>
    <w:p w14:paraId="4992F9EA" w14:textId="2EF1C1D6" w:rsidR="003A433E" w:rsidRDefault="003A433E" w:rsidP="003A433E">
      <w:pPr>
        <w:pStyle w:val="1"/>
        <w:rPr>
          <w:rFonts w:ascii="Times New Roman" w:hAnsi="Times New Roman" w:cs="Times New Roman"/>
        </w:rPr>
      </w:pPr>
      <w:r>
        <w:rPr>
          <w:rFonts w:ascii="Times New Roman" w:hAnsi="Times New Roman" w:cs="Times New Roman" w:hint="eastAsia"/>
        </w:rPr>
        <w:t>本文中に文章として入れる場合は次のように書く。鳥海ほか（</w:t>
      </w:r>
      <w:r>
        <w:rPr>
          <w:rFonts w:ascii="Times New Roman" w:hAnsi="Times New Roman" w:cs="Times New Roman"/>
        </w:rPr>
        <w:t>2014</w:t>
      </w:r>
      <w:r>
        <w:rPr>
          <w:rFonts w:ascii="Times New Roman" w:hAnsi="Times New Roman" w:cs="Times New Roman" w:hint="eastAsia"/>
        </w:rPr>
        <w:t>）は…。</w:t>
      </w:r>
      <w:r>
        <w:rPr>
          <w:rFonts w:ascii="Times New Roman" w:hAnsi="Times New Roman" w:cs="Times New Roman"/>
        </w:rPr>
        <w:t xml:space="preserve">Kraut </w:t>
      </w:r>
      <w:r w:rsidRPr="009C6F4E">
        <w:rPr>
          <w:rFonts w:ascii="Times New Roman" w:hAnsi="Times New Roman" w:cs="Times New Roman"/>
        </w:rPr>
        <w:t>et al</w:t>
      </w:r>
      <w:r w:rsidRPr="00F47301">
        <w:rPr>
          <w:rFonts w:ascii="Times New Roman" w:hAnsi="Times New Roman" w:cs="Times New Roman"/>
        </w:rPr>
        <w:t>.</w:t>
      </w:r>
      <w:r>
        <w:rPr>
          <w:rFonts w:ascii="Times New Roman" w:hAnsi="Times New Roman" w:cs="Times New Roman"/>
        </w:rPr>
        <w:t xml:space="preserve"> (1998)</w:t>
      </w:r>
      <w:r>
        <w:rPr>
          <w:rFonts w:ascii="Times New Roman" w:hAnsi="Times New Roman" w:cs="Times New Roman" w:hint="eastAsia"/>
        </w:rPr>
        <w:t xml:space="preserve"> </w:t>
      </w:r>
      <w:r>
        <w:rPr>
          <w:rFonts w:ascii="Times New Roman" w:hAnsi="Times New Roman" w:cs="Times New Roman" w:hint="eastAsia"/>
        </w:rPr>
        <w:t>によれば…。</w:t>
      </w:r>
    </w:p>
    <w:p w14:paraId="268A5116" w14:textId="7A03408D" w:rsidR="003A433E" w:rsidRDefault="003A433E" w:rsidP="003A433E">
      <w:pPr>
        <w:pStyle w:val="1"/>
        <w:rPr>
          <w:rFonts w:ascii="Times New Roman" w:hAnsi="Times New Roman" w:cs="Times New Roman"/>
        </w:rPr>
      </w:pPr>
      <w:r>
        <w:rPr>
          <w:rFonts w:ascii="Times New Roman" w:hAnsi="Times New Roman" w:cs="Times New Roman" w:hint="eastAsia"/>
        </w:rPr>
        <w:t>括弧内に文献を示す場合は次のように書く。例えば，…とされる（鳥海ほか</w:t>
      </w:r>
      <w:r>
        <w:rPr>
          <w:rFonts w:ascii="Times New Roman" w:hAnsi="Times New Roman" w:cs="Times New Roman"/>
        </w:rPr>
        <w:t>, 2014</w:t>
      </w:r>
      <w:r>
        <w:rPr>
          <w:rFonts w:ascii="Times New Roman" w:hAnsi="Times New Roman" w:cs="Times New Roman" w:hint="eastAsia"/>
        </w:rPr>
        <w:t>）。また，…といわれる（</w:t>
      </w:r>
      <w:r>
        <w:rPr>
          <w:rFonts w:ascii="Times New Roman" w:hAnsi="Times New Roman" w:cs="Times New Roman"/>
        </w:rPr>
        <w:t xml:space="preserve">Kraut </w:t>
      </w:r>
      <w:r w:rsidRPr="009C6F4E">
        <w:rPr>
          <w:rFonts w:ascii="Times New Roman" w:hAnsi="Times New Roman" w:cs="Times New Roman"/>
        </w:rPr>
        <w:t>et al.</w:t>
      </w:r>
      <w:r>
        <w:rPr>
          <w:rFonts w:ascii="Times New Roman" w:hAnsi="Times New Roman" w:cs="Times New Roman"/>
        </w:rPr>
        <w:t>, 1998</w:t>
      </w:r>
      <w:r>
        <w:rPr>
          <w:rFonts w:ascii="Times New Roman" w:hAnsi="Times New Roman" w:cs="Times New Roman" w:hint="eastAsia"/>
        </w:rPr>
        <w:t>）。</w:t>
      </w:r>
    </w:p>
    <w:p w14:paraId="040C8B4F" w14:textId="6ED30706" w:rsidR="00EB02AD" w:rsidRPr="00740CB0" w:rsidRDefault="00C26423" w:rsidP="00EB02AD">
      <w:pPr>
        <w:pStyle w:val="1"/>
        <w:rPr>
          <w:rFonts w:ascii="Times New Roman" w:hAnsi="Times New Roman" w:cs="Times New Roman"/>
        </w:rPr>
      </w:pPr>
      <w:r>
        <w:rPr>
          <w:rFonts w:asciiTheme="majorHAnsi" w:eastAsiaTheme="majorEastAsia" w:hAnsiTheme="majorHAnsi" w:cstheme="majorHAnsi" w:hint="eastAsia"/>
        </w:rPr>
        <w:t>同一箇所に</w:t>
      </w:r>
      <w:r>
        <w:rPr>
          <w:rFonts w:asciiTheme="majorHAnsi" w:eastAsiaTheme="majorEastAsia" w:hAnsiTheme="majorHAnsi" w:cstheme="majorHAnsi" w:hint="eastAsia"/>
        </w:rPr>
        <w:t>2</w:t>
      </w:r>
      <w:r>
        <w:rPr>
          <w:rFonts w:asciiTheme="majorHAnsi" w:eastAsiaTheme="majorEastAsia" w:hAnsiTheme="majorHAnsi" w:cstheme="majorHAnsi" w:hint="eastAsia"/>
        </w:rPr>
        <w:t>つ以上の文献を示す場合</w:t>
      </w:r>
      <w:r w:rsidRPr="00740CB0">
        <w:rPr>
          <w:rFonts w:asciiTheme="majorHAnsi" w:eastAsiaTheme="majorEastAsia" w:hAnsiTheme="majorHAnsi" w:cstheme="majorHAnsi"/>
        </w:rPr>
        <w:t xml:space="preserve">　</w:t>
      </w:r>
      <w:r>
        <w:rPr>
          <w:rFonts w:ascii="Times New Roman" w:hAnsi="Times New Roman" w:cs="Times New Roman" w:hint="eastAsia"/>
        </w:rPr>
        <w:t>同一箇所に</w:t>
      </w:r>
      <w:r>
        <w:rPr>
          <w:rFonts w:ascii="Times New Roman" w:hAnsi="Times New Roman" w:cs="Times New Roman" w:hint="eastAsia"/>
        </w:rPr>
        <w:t>2</w:t>
      </w:r>
      <w:r>
        <w:rPr>
          <w:rFonts w:ascii="Times New Roman" w:hAnsi="Times New Roman" w:cs="Times New Roman" w:hint="eastAsia"/>
        </w:rPr>
        <w:t>つ以上の文献を示すときは，（）内に著者姓のアルファベット順に並べ，半角のセミコロン（</w:t>
      </w:r>
      <w:r>
        <w:rPr>
          <w:rFonts w:ascii="Times New Roman" w:hAnsi="Times New Roman" w:cs="Times New Roman"/>
        </w:rPr>
        <w:t>;</w:t>
      </w:r>
      <w:r>
        <w:rPr>
          <w:rFonts w:ascii="Times New Roman" w:hAnsi="Times New Roman" w:cs="Times New Roman" w:hint="eastAsia"/>
        </w:rPr>
        <w:t>）と半角スペースで区切る。なお，同一著者の文献を同一箇所で複数ある場合は，出版年を半角コンマと半角スペースで区切って年次</w:t>
      </w:r>
      <w:r>
        <w:rPr>
          <w:rFonts w:ascii="Times New Roman" w:hAnsi="Times New Roman" w:cs="Times New Roman" w:hint="eastAsia"/>
        </w:rPr>
        <w:lastRenderedPageBreak/>
        <w:t>順に並べる。</w:t>
      </w:r>
    </w:p>
    <w:p w14:paraId="36B5476D" w14:textId="600F3F7F" w:rsidR="00C004DA" w:rsidRPr="00740CB0" w:rsidRDefault="009D1855" w:rsidP="00C004DA">
      <w:pPr>
        <w:pStyle w:val="1"/>
        <w:rPr>
          <w:rFonts w:ascii="Times New Roman" w:hAnsi="Times New Roman" w:cs="Times New Roman"/>
        </w:rPr>
      </w:pPr>
      <w:r>
        <w:rPr>
          <w:rFonts w:asciiTheme="majorHAnsi" w:eastAsiaTheme="majorEastAsia" w:hAnsiTheme="majorHAnsi" w:cstheme="majorHAnsi" w:hint="eastAsia"/>
        </w:rPr>
        <w:t>同一著者かつ同一出版年の文献を引用</w:t>
      </w:r>
      <w:r w:rsidR="00C004DA">
        <w:rPr>
          <w:rFonts w:asciiTheme="majorHAnsi" w:eastAsiaTheme="majorEastAsia" w:hAnsiTheme="majorHAnsi" w:cstheme="majorHAnsi" w:hint="eastAsia"/>
        </w:rPr>
        <w:t>する場合</w:t>
      </w:r>
      <w:r w:rsidR="00C004DA" w:rsidRPr="00740CB0">
        <w:rPr>
          <w:rFonts w:asciiTheme="majorHAnsi" w:eastAsiaTheme="majorEastAsia" w:hAnsiTheme="majorHAnsi" w:cstheme="majorHAnsi"/>
        </w:rPr>
        <w:t xml:space="preserve">　</w:t>
      </w:r>
      <w:r w:rsidR="00C004DA">
        <w:rPr>
          <w:rFonts w:ascii="Times New Roman" w:hAnsi="Times New Roman" w:cs="Times New Roman" w:hint="eastAsia"/>
        </w:rPr>
        <w:t>同一著者かつ同一出版年の文献を引用する場合は，出版年の後に</w:t>
      </w:r>
      <w:r w:rsidR="00C004DA">
        <w:rPr>
          <w:rFonts w:ascii="Times New Roman" w:hAnsi="Times New Roman" w:cs="Times New Roman"/>
        </w:rPr>
        <w:t xml:space="preserve">a, b, c, </w:t>
      </w:r>
      <w:r w:rsidR="00C004DA">
        <w:rPr>
          <w:rFonts w:ascii="Times New Roman" w:hAnsi="Times New Roman" w:cs="Times New Roman" w:hint="eastAsia"/>
        </w:rPr>
        <w:t>…をつけて，それぞれの文献を区別する。</w:t>
      </w:r>
    </w:p>
    <w:p w14:paraId="24938A51" w14:textId="72CDAED8" w:rsidR="00BB6E2B" w:rsidRPr="00740CB0" w:rsidRDefault="00BB6E2B" w:rsidP="00BB6E2B">
      <w:pPr>
        <w:pStyle w:val="1"/>
        <w:rPr>
          <w:rFonts w:ascii="Times New Roman" w:hAnsi="Times New Roman" w:cs="Times New Roman"/>
        </w:rPr>
      </w:pPr>
      <w:r>
        <w:rPr>
          <w:rFonts w:asciiTheme="majorHAnsi" w:eastAsiaTheme="majorEastAsia" w:hAnsiTheme="majorHAnsi" w:cstheme="majorHAnsi" w:hint="eastAsia"/>
        </w:rPr>
        <w:t>翻訳書を引用する場合</w:t>
      </w:r>
      <w:r w:rsidRPr="00740CB0">
        <w:rPr>
          <w:rFonts w:asciiTheme="majorHAnsi" w:eastAsiaTheme="majorEastAsia" w:hAnsiTheme="majorHAnsi" w:cstheme="majorHAnsi"/>
        </w:rPr>
        <w:t xml:space="preserve">　</w:t>
      </w:r>
      <w:r>
        <w:rPr>
          <w:rFonts w:ascii="Times New Roman" w:hAnsi="Times New Roman" w:cs="Times New Roman" w:hint="eastAsia"/>
        </w:rPr>
        <w:t>翻訳書を引用する場合は，最初に原典の著者名，出版年を書き，</w:t>
      </w:r>
      <w:r w:rsidR="00E95062">
        <w:rPr>
          <w:rFonts w:ascii="Times New Roman" w:hAnsi="Times New Roman" w:cs="Times New Roman" w:hint="eastAsia"/>
        </w:rPr>
        <w:t>そのあとに</w:t>
      </w:r>
      <w:r>
        <w:rPr>
          <w:rFonts w:ascii="Times New Roman" w:hAnsi="Times New Roman" w:cs="Times New Roman" w:hint="eastAsia"/>
        </w:rPr>
        <w:t>翻訳書の訳者名（姓）に「訳」を付け，出版年を書く。例えば，</w:t>
      </w:r>
      <w:r>
        <w:rPr>
          <w:rFonts w:ascii="Times New Roman" w:hAnsi="Times New Roman" w:cs="Times New Roman"/>
        </w:rPr>
        <w:t>Putnam (2000</w:t>
      </w:r>
      <w:r w:rsidR="00E95062">
        <w:rPr>
          <w:rFonts w:ascii="Times New Roman" w:hAnsi="Times New Roman" w:cs="Times New Roman"/>
        </w:rPr>
        <w:t xml:space="preserve"> </w:t>
      </w:r>
      <w:r>
        <w:rPr>
          <w:rFonts w:ascii="Times New Roman" w:hAnsi="Times New Roman" w:cs="Times New Roman" w:hint="eastAsia"/>
        </w:rPr>
        <w:t>柴内訳</w:t>
      </w:r>
      <w:r>
        <w:rPr>
          <w:rFonts w:ascii="Times New Roman" w:hAnsi="Times New Roman" w:cs="Times New Roman" w:hint="eastAsia"/>
        </w:rPr>
        <w:t>2006</w:t>
      </w:r>
      <w:r>
        <w:rPr>
          <w:rFonts w:ascii="Times New Roman" w:hAnsi="Times New Roman" w:cs="Times New Roman"/>
        </w:rPr>
        <w:t xml:space="preserve">) </w:t>
      </w:r>
      <w:r>
        <w:rPr>
          <w:rFonts w:ascii="Times New Roman" w:hAnsi="Times New Roman" w:cs="Times New Roman" w:hint="eastAsia"/>
        </w:rPr>
        <w:t>によれば…。さらに，…とされる（</w:t>
      </w:r>
      <w:r>
        <w:rPr>
          <w:rFonts w:ascii="Times New Roman" w:hAnsi="Times New Roman" w:cs="Times New Roman"/>
        </w:rPr>
        <w:t>Putnam, 2000</w:t>
      </w:r>
      <w:r w:rsidR="00E95062">
        <w:rPr>
          <w:rFonts w:ascii="Times New Roman" w:hAnsi="Times New Roman" w:cs="Times New Roman"/>
        </w:rPr>
        <w:t xml:space="preserve"> </w:t>
      </w:r>
      <w:r>
        <w:rPr>
          <w:rFonts w:ascii="Times New Roman" w:hAnsi="Times New Roman" w:cs="Times New Roman" w:hint="eastAsia"/>
        </w:rPr>
        <w:t>柴内訳</w:t>
      </w:r>
      <w:r>
        <w:rPr>
          <w:rFonts w:ascii="Times New Roman" w:hAnsi="Times New Roman" w:cs="Times New Roman"/>
        </w:rPr>
        <w:t xml:space="preserve"> 2006</w:t>
      </w:r>
      <w:r>
        <w:rPr>
          <w:rFonts w:ascii="Times New Roman" w:hAnsi="Times New Roman" w:cs="Times New Roman" w:hint="eastAsia"/>
        </w:rPr>
        <w:t>）。</w:t>
      </w:r>
    </w:p>
    <w:p w14:paraId="489F71DA" w14:textId="7F9EA642" w:rsidR="00631D35" w:rsidRPr="00D82C3A" w:rsidRDefault="00631D35" w:rsidP="00631D35">
      <w:pPr>
        <w:pStyle w:val="1"/>
        <w:ind w:firstLineChars="0" w:firstLine="0"/>
        <w:rPr>
          <w:rFonts w:asciiTheme="majorHAnsi" w:eastAsiaTheme="majorEastAsia" w:hAnsiTheme="majorHAnsi" w:cstheme="majorHAnsi"/>
        </w:rPr>
      </w:pPr>
      <w:r>
        <w:rPr>
          <w:rFonts w:asciiTheme="majorHAnsi" w:eastAsiaTheme="majorEastAsia" w:hAnsiTheme="majorHAnsi" w:cstheme="majorHAnsi"/>
        </w:rPr>
        <w:t>4</w:t>
      </w:r>
      <w:r w:rsidRPr="00D82C3A">
        <w:rPr>
          <w:rFonts w:asciiTheme="majorHAnsi" w:eastAsiaTheme="majorEastAsia" w:hAnsiTheme="majorHAnsi" w:cstheme="majorHAnsi"/>
        </w:rPr>
        <w:t>.</w:t>
      </w:r>
      <w:r>
        <w:rPr>
          <w:rFonts w:asciiTheme="majorHAnsi" w:eastAsiaTheme="majorEastAsia" w:hAnsiTheme="majorHAnsi" w:cstheme="majorHAnsi"/>
        </w:rPr>
        <w:t>2</w:t>
      </w:r>
      <w:r w:rsidRPr="00D82C3A">
        <w:rPr>
          <w:rFonts w:asciiTheme="majorHAnsi" w:eastAsiaTheme="majorEastAsia" w:hAnsiTheme="majorHAnsi" w:cstheme="majorHAnsi"/>
        </w:rPr>
        <w:t xml:space="preserve">. </w:t>
      </w:r>
      <w:r w:rsidR="00987866">
        <w:rPr>
          <w:rFonts w:asciiTheme="majorHAnsi" w:eastAsiaTheme="majorEastAsia" w:hAnsiTheme="majorHAnsi" w:cstheme="majorHAnsi" w:hint="eastAsia"/>
        </w:rPr>
        <w:t>引用</w:t>
      </w:r>
      <w:r>
        <w:rPr>
          <w:rFonts w:asciiTheme="majorHAnsi" w:eastAsiaTheme="majorEastAsia" w:hAnsiTheme="majorHAnsi" w:cstheme="majorHAnsi" w:hint="eastAsia"/>
        </w:rPr>
        <w:t>文献リスト</w:t>
      </w:r>
    </w:p>
    <w:p w14:paraId="471290D6" w14:textId="7D291B52" w:rsidR="00631D35" w:rsidRDefault="00987866" w:rsidP="00631D35">
      <w:pPr>
        <w:pStyle w:val="1"/>
        <w:rPr>
          <w:rFonts w:ascii="Times New Roman" w:hAnsi="Times New Roman" w:cs="Times New Roman"/>
        </w:rPr>
      </w:pPr>
      <w:r>
        <w:rPr>
          <w:rFonts w:ascii="Times New Roman" w:hAnsi="Times New Roman" w:cs="Times New Roman" w:hint="eastAsia"/>
        </w:rPr>
        <w:t>引用</w:t>
      </w:r>
      <w:r w:rsidR="00631D35">
        <w:rPr>
          <w:rFonts w:ascii="Times New Roman" w:hAnsi="Times New Roman" w:cs="Times New Roman" w:hint="eastAsia"/>
        </w:rPr>
        <w:t>文献リストは原稿の最後に見出しを「</w:t>
      </w:r>
      <w:r>
        <w:rPr>
          <w:rFonts w:ascii="Times New Roman" w:hAnsi="Times New Roman" w:cs="Times New Roman" w:hint="eastAsia"/>
        </w:rPr>
        <w:t>引用</w:t>
      </w:r>
      <w:r w:rsidR="00631D35">
        <w:rPr>
          <w:rFonts w:ascii="Times New Roman" w:hAnsi="Times New Roman" w:cs="Times New Roman" w:hint="eastAsia"/>
        </w:rPr>
        <w:t>文献」として，つける。</w:t>
      </w:r>
      <w:r>
        <w:rPr>
          <w:rFonts w:ascii="Times New Roman" w:hAnsi="Times New Roman" w:cs="Times New Roman" w:hint="eastAsia"/>
        </w:rPr>
        <w:t>引用</w:t>
      </w:r>
      <w:r w:rsidR="00631D35">
        <w:rPr>
          <w:rFonts w:ascii="Times New Roman" w:hAnsi="Times New Roman" w:cs="Times New Roman" w:hint="eastAsia"/>
        </w:rPr>
        <w:t>文献リストでは原稿のなかで引用したもののみを含め，著者姓のアルファベット順に並べて示す。同一人物による単著の文献と，第</w:t>
      </w:r>
      <w:r w:rsidR="00631D35">
        <w:rPr>
          <w:rFonts w:ascii="Times New Roman" w:hAnsi="Times New Roman" w:cs="Times New Roman" w:hint="eastAsia"/>
        </w:rPr>
        <w:t>1</w:t>
      </w:r>
      <w:r w:rsidR="00631D35">
        <w:rPr>
          <w:rFonts w:ascii="Times New Roman" w:hAnsi="Times New Roman" w:cs="Times New Roman" w:hint="eastAsia"/>
        </w:rPr>
        <w:t>著者として共著の文献とがある場合は，単著の文献を先に示し，共著の文献をそれに続ける。</w:t>
      </w:r>
    </w:p>
    <w:p w14:paraId="54BE0060" w14:textId="116ED24F" w:rsidR="00631D35" w:rsidRDefault="00631D35" w:rsidP="00631D35">
      <w:pPr>
        <w:pStyle w:val="1"/>
        <w:rPr>
          <w:rFonts w:ascii="Times New Roman" w:hAnsi="Times New Roman" w:cs="Times New Roman"/>
        </w:rPr>
      </w:pPr>
      <w:r>
        <w:rPr>
          <w:rFonts w:ascii="Times New Roman" w:hAnsi="Times New Roman" w:cs="Times New Roman" w:hint="eastAsia"/>
        </w:rPr>
        <w:t>第</w:t>
      </w:r>
      <w:r>
        <w:rPr>
          <w:rFonts w:ascii="Times New Roman" w:hAnsi="Times New Roman" w:cs="Times New Roman" w:hint="eastAsia"/>
        </w:rPr>
        <w:t>1</w:t>
      </w:r>
      <w:r>
        <w:rPr>
          <w:rFonts w:ascii="Times New Roman" w:hAnsi="Times New Roman" w:cs="Times New Roman" w:hint="eastAsia"/>
        </w:rPr>
        <w:t>著者が同一で，第</w:t>
      </w:r>
      <w:r>
        <w:rPr>
          <w:rFonts w:ascii="Times New Roman" w:hAnsi="Times New Roman" w:cs="Times New Roman" w:hint="eastAsia"/>
        </w:rPr>
        <w:t>2</w:t>
      </w:r>
      <w:r>
        <w:rPr>
          <w:rFonts w:ascii="Times New Roman" w:hAnsi="Times New Roman" w:cs="Times New Roman" w:hint="eastAsia"/>
        </w:rPr>
        <w:t>著者が異なる場合は，第</w:t>
      </w:r>
      <w:r>
        <w:rPr>
          <w:rFonts w:ascii="Times New Roman" w:hAnsi="Times New Roman" w:cs="Times New Roman" w:hint="eastAsia"/>
        </w:rPr>
        <w:t>2</w:t>
      </w:r>
      <w:r>
        <w:rPr>
          <w:rFonts w:ascii="Times New Roman" w:hAnsi="Times New Roman" w:cs="Times New Roman" w:hint="eastAsia"/>
        </w:rPr>
        <w:t>著者姓のアルファベット順に並べる。第</w:t>
      </w:r>
      <w:r>
        <w:rPr>
          <w:rFonts w:ascii="Times New Roman" w:hAnsi="Times New Roman" w:cs="Times New Roman" w:hint="eastAsia"/>
        </w:rPr>
        <w:t>3</w:t>
      </w:r>
      <w:r>
        <w:rPr>
          <w:rFonts w:ascii="Times New Roman" w:hAnsi="Times New Roman" w:cs="Times New Roman" w:hint="eastAsia"/>
        </w:rPr>
        <w:t>著者以降で初めて異なる著者となる場合にも，同様の考え方を適用する。</w:t>
      </w:r>
    </w:p>
    <w:p w14:paraId="6386E5C8" w14:textId="2D0A13D3" w:rsidR="00631D35" w:rsidRDefault="00317AB5" w:rsidP="00631D35">
      <w:pPr>
        <w:pStyle w:val="1"/>
        <w:rPr>
          <w:rFonts w:ascii="Times New Roman" w:hAnsi="Times New Roman" w:cs="Times New Roman"/>
        </w:rPr>
      </w:pPr>
      <w:r>
        <w:rPr>
          <w:rFonts w:ascii="Times New Roman" w:hAnsi="Times New Roman" w:cs="Times New Roman" w:hint="eastAsia"/>
        </w:rPr>
        <w:t>同一著者の文献が複数ある場合は，年次の古いものから順に並べる。同一出版年のものがある場合は，本文で引用した際に付した</w:t>
      </w:r>
      <w:r>
        <w:rPr>
          <w:rFonts w:ascii="Times New Roman" w:hAnsi="Times New Roman" w:cs="Times New Roman"/>
        </w:rPr>
        <w:t xml:space="preserve">a, b, c, </w:t>
      </w:r>
      <w:r>
        <w:rPr>
          <w:rFonts w:ascii="Times New Roman" w:hAnsi="Times New Roman" w:cs="Times New Roman" w:hint="eastAsia"/>
        </w:rPr>
        <w:t>…の順に並べる。</w:t>
      </w:r>
    </w:p>
    <w:p w14:paraId="797D86B9" w14:textId="31E629B1" w:rsidR="00DF0BEC" w:rsidRDefault="00DF0BEC" w:rsidP="00631D35">
      <w:pPr>
        <w:pStyle w:val="1"/>
        <w:rPr>
          <w:rFonts w:ascii="Times New Roman" w:hAnsi="Times New Roman" w:cs="Times New Roman"/>
        </w:rPr>
      </w:pPr>
      <w:r>
        <w:rPr>
          <w:rFonts w:ascii="Times New Roman" w:hAnsi="Times New Roman" w:cs="Times New Roman" w:hint="eastAsia"/>
        </w:rPr>
        <w:t>著者</w:t>
      </w:r>
      <w:r>
        <w:rPr>
          <w:rFonts w:ascii="Times New Roman" w:hAnsi="Times New Roman" w:cs="Times New Roman"/>
        </w:rPr>
        <w:t>8</w:t>
      </w:r>
      <w:r>
        <w:rPr>
          <w:rFonts w:ascii="Times New Roman" w:hAnsi="Times New Roman" w:cs="Times New Roman" w:hint="eastAsia"/>
        </w:rPr>
        <w:t>名以上の文献</w:t>
      </w:r>
      <w:r w:rsidR="001548D0">
        <w:rPr>
          <w:rFonts w:ascii="Times New Roman" w:hAnsi="Times New Roman" w:cs="Times New Roman" w:hint="eastAsia"/>
        </w:rPr>
        <w:t>（</w:t>
      </w:r>
      <w:r w:rsidR="001548D0">
        <w:rPr>
          <w:rFonts w:ascii="Times New Roman" w:hAnsi="Times New Roman" w:cs="Times New Roman"/>
        </w:rPr>
        <w:t xml:space="preserve">e.g. Baker et al., 2010; </w:t>
      </w:r>
      <w:r w:rsidR="001548D0">
        <w:rPr>
          <w:rFonts w:ascii="Times New Roman" w:hAnsi="Times New Roman" w:cs="Times New Roman" w:hint="eastAsia"/>
        </w:rPr>
        <w:t>坂野ほか</w:t>
      </w:r>
      <w:r w:rsidR="001548D0">
        <w:rPr>
          <w:rFonts w:ascii="Times New Roman" w:hAnsi="Times New Roman" w:cs="Times New Roman"/>
        </w:rPr>
        <w:t>, 1994</w:t>
      </w:r>
      <w:r w:rsidR="001548D0">
        <w:rPr>
          <w:rFonts w:ascii="Times New Roman" w:hAnsi="Times New Roman" w:cs="Times New Roman" w:hint="eastAsia"/>
        </w:rPr>
        <w:t>）は</w:t>
      </w:r>
      <w:r w:rsidR="001A47CE">
        <w:rPr>
          <w:rFonts w:ascii="Times New Roman" w:hAnsi="Times New Roman" w:cs="Times New Roman" w:hint="eastAsia"/>
        </w:rPr>
        <w:t>第</w:t>
      </w:r>
      <w:r w:rsidR="001A47CE">
        <w:rPr>
          <w:rFonts w:ascii="Times New Roman" w:hAnsi="Times New Roman" w:cs="Times New Roman"/>
        </w:rPr>
        <w:t>1</w:t>
      </w:r>
      <w:r w:rsidR="001A47CE">
        <w:rPr>
          <w:rFonts w:ascii="Times New Roman" w:hAnsi="Times New Roman" w:cs="Times New Roman" w:hint="eastAsia"/>
        </w:rPr>
        <w:t>から第</w:t>
      </w:r>
      <w:r w:rsidR="001A47CE">
        <w:rPr>
          <w:rFonts w:ascii="Times New Roman" w:hAnsi="Times New Roman" w:cs="Times New Roman"/>
        </w:rPr>
        <w:t>6</w:t>
      </w:r>
      <w:r w:rsidR="001A47CE">
        <w:rPr>
          <w:rFonts w:ascii="Times New Roman" w:hAnsi="Times New Roman" w:cs="Times New Roman" w:hint="eastAsia"/>
        </w:rPr>
        <w:t>著者まで書き，途中の著者は「</w:t>
      </w:r>
      <w:r w:rsidR="001A47CE">
        <w:rPr>
          <w:rFonts w:ascii="Times New Roman" w:hAnsi="Times New Roman" w:cs="Times New Roman"/>
        </w:rPr>
        <w:t>…</w:t>
      </w:r>
      <w:r w:rsidR="001A47CE">
        <w:rPr>
          <w:rFonts w:ascii="Times New Roman" w:hAnsi="Times New Roman" w:cs="Times New Roman" w:hint="eastAsia"/>
        </w:rPr>
        <w:t>」を省略記号として挿入し，最後の著者名を加える。</w:t>
      </w:r>
    </w:p>
    <w:p w14:paraId="47C259D7" w14:textId="0CD05A83" w:rsidR="00D56DF0" w:rsidRDefault="00D56DF0" w:rsidP="00631D35">
      <w:pPr>
        <w:pStyle w:val="1"/>
        <w:rPr>
          <w:rFonts w:ascii="Times New Roman" w:hAnsi="Times New Roman" w:cs="Times New Roman"/>
        </w:rPr>
      </w:pPr>
      <w:r>
        <w:rPr>
          <w:rFonts w:ascii="Times New Roman" w:hAnsi="Times New Roman" w:cs="Times New Roman" w:hint="eastAsia"/>
        </w:rPr>
        <w:t>デジタルオブジェクト識別子（</w:t>
      </w:r>
      <w:r>
        <w:rPr>
          <w:rFonts w:ascii="Times New Roman" w:hAnsi="Times New Roman" w:cs="Times New Roman"/>
        </w:rPr>
        <w:t>digital object identification: DOI</w:t>
      </w:r>
      <w:r>
        <w:rPr>
          <w:rFonts w:ascii="Times New Roman" w:hAnsi="Times New Roman" w:cs="Times New Roman" w:hint="eastAsia"/>
        </w:rPr>
        <w:t>）のある文献に関しては、含めることを強く推奨する。</w:t>
      </w:r>
    </w:p>
    <w:p w14:paraId="708CDB6B" w14:textId="6427FF3C" w:rsidR="00136BFC" w:rsidRDefault="00136BFC" w:rsidP="00631D35">
      <w:pPr>
        <w:pStyle w:val="1"/>
        <w:rPr>
          <w:rFonts w:ascii="Times New Roman" w:hAnsi="Times New Roman" w:cs="Times New Roman"/>
        </w:rPr>
      </w:pPr>
      <w:r>
        <w:rPr>
          <w:rFonts w:ascii="Times New Roman" w:hAnsi="Times New Roman" w:cs="Times New Roman" w:hint="eastAsia"/>
        </w:rPr>
        <w:t>書き方に関しては，本稿末の</w:t>
      </w:r>
      <w:r w:rsidR="00716032">
        <w:rPr>
          <w:rFonts w:ascii="Times New Roman" w:hAnsi="Times New Roman" w:cs="Times New Roman" w:hint="eastAsia"/>
        </w:rPr>
        <w:t>引用</w:t>
      </w:r>
      <w:r w:rsidR="008028F1">
        <w:rPr>
          <w:rFonts w:ascii="Times New Roman" w:hAnsi="Times New Roman" w:cs="Times New Roman" w:hint="eastAsia"/>
        </w:rPr>
        <w:t>文献で例示されている形式に従う</w:t>
      </w:r>
      <w:r>
        <w:rPr>
          <w:rFonts w:ascii="Times New Roman" w:hAnsi="Times New Roman" w:cs="Times New Roman" w:hint="eastAsia"/>
        </w:rPr>
        <w:t>。</w:t>
      </w:r>
      <w:r w:rsidR="007449CE">
        <w:rPr>
          <w:rFonts w:ascii="Times New Roman" w:hAnsi="Times New Roman" w:cs="Times New Roman" w:hint="eastAsia"/>
        </w:rPr>
        <w:t>該当する例示がない</w:t>
      </w:r>
      <w:r>
        <w:rPr>
          <w:rFonts w:ascii="Times New Roman" w:hAnsi="Times New Roman" w:cs="Times New Roman" w:hint="eastAsia"/>
        </w:rPr>
        <w:t>場合には，日本心理学会「執筆・投稿の手</w:t>
      </w:r>
      <w:r w:rsidR="00FB18BC">
        <w:rPr>
          <w:rFonts w:ascii="Times New Roman" w:hAnsi="Times New Roman" w:cs="Times New Roman" w:hint="eastAsia"/>
        </w:rPr>
        <w:t>び</w:t>
      </w:r>
      <w:r>
        <w:rPr>
          <w:rFonts w:ascii="Times New Roman" w:hAnsi="Times New Roman" w:cs="Times New Roman" w:hint="eastAsia"/>
        </w:rPr>
        <w:t>き（</w:t>
      </w:r>
      <w:r>
        <w:rPr>
          <w:rFonts w:ascii="Times New Roman" w:hAnsi="Times New Roman" w:cs="Times New Roman"/>
        </w:rPr>
        <w:t>2015</w:t>
      </w:r>
      <w:r w:rsidR="00F66789">
        <w:rPr>
          <w:rFonts w:ascii="Times New Roman" w:hAnsi="Times New Roman" w:cs="Times New Roman" w:hint="eastAsia"/>
        </w:rPr>
        <w:t>年</w:t>
      </w:r>
      <w:r>
        <w:rPr>
          <w:rFonts w:ascii="Times New Roman" w:hAnsi="Times New Roman" w:cs="Times New Roman" w:hint="eastAsia"/>
        </w:rPr>
        <w:t>版）」（日本心理学会機関誌等編集委員会</w:t>
      </w:r>
      <w:r>
        <w:rPr>
          <w:rFonts w:ascii="Times New Roman" w:hAnsi="Times New Roman" w:cs="Times New Roman"/>
        </w:rPr>
        <w:t>, 2015</w:t>
      </w:r>
      <w:r>
        <w:rPr>
          <w:rFonts w:ascii="Times New Roman" w:hAnsi="Times New Roman" w:cs="Times New Roman" w:hint="eastAsia"/>
        </w:rPr>
        <w:t>）</w:t>
      </w:r>
      <w:r w:rsidR="007F141D">
        <w:rPr>
          <w:rFonts w:ascii="Times New Roman" w:hAnsi="Times New Roman" w:cs="Times New Roman" w:hint="eastAsia"/>
        </w:rPr>
        <w:t>の</w:t>
      </w:r>
      <w:r w:rsidR="007F141D">
        <w:rPr>
          <w:rFonts w:ascii="Times New Roman" w:hAnsi="Times New Roman" w:cs="Times New Roman"/>
        </w:rPr>
        <w:t>pp. 38–48</w:t>
      </w:r>
      <w:r>
        <w:rPr>
          <w:rFonts w:ascii="Times New Roman" w:hAnsi="Times New Roman" w:cs="Times New Roman" w:hint="eastAsia"/>
        </w:rPr>
        <w:t>を参考にする。</w:t>
      </w:r>
    </w:p>
    <w:p w14:paraId="3697C401" w14:textId="40329683" w:rsidR="00136BFC" w:rsidRPr="00D82C3A" w:rsidRDefault="00136BFC" w:rsidP="000B171B">
      <w:pPr>
        <w:pStyle w:val="af5"/>
        <w:rPr>
          <w:rStyle w:val="a4"/>
          <w:rFonts w:asciiTheme="majorHAnsi" w:hAnsiTheme="majorHAnsi"/>
          <w:sz w:val="22"/>
          <w:szCs w:val="22"/>
        </w:rPr>
      </w:pPr>
      <w:r>
        <w:rPr>
          <w:rStyle w:val="a4"/>
          <w:rFonts w:asciiTheme="majorHAnsi" w:hAnsiTheme="majorHAnsi" w:hint="eastAsia"/>
          <w:sz w:val="22"/>
          <w:szCs w:val="22"/>
        </w:rPr>
        <w:t>謝辞</w:t>
      </w:r>
    </w:p>
    <w:p w14:paraId="77473253" w14:textId="76B567CC" w:rsidR="00136BFC" w:rsidRDefault="00136BFC" w:rsidP="00136BFC">
      <w:pPr>
        <w:pStyle w:val="1"/>
      </w:pPr>
      <w:r>
        <w:rPr>
          <w:rFonts w:hint="eastAsia"/>
        </w:rPr>
        <w:t>謝辞を記す場合は，本文と</w:t>
      </w:r>
      <w:r w:rsidR="00241CB9">
        <w:rPr>
          <w:rFonts w:hint="eastAsia"/>
        </w:rPr>
        <w:t>引用</w:t>
      </w:r>
      <w:r>
        <w:rPr>
          <w:rFonts w:hint="eastAsia"/>
        </w:rPr>
        <w:t>文献の間に入れる。謝辞の見出しには番号を付さない。</w:t>
      </w:r>
    </w:p>
    <w:p w14:paraId="0D8190A0" w14:textId="7774D0EB" w:rsidR="00136BFC" w:rsidRPr="00D82C3A" w:rsidRDefault="002165A7" w:rsidP="000B171B">
      <w:pPr>
        <w:pStyle w:val="af5"/>
        <w:rPr>
          <w:rStyle w:val="a4"/>
          <w:rFonts w:asciiTheme="majorHAnsi" w:hAnsiTheme="majorHAnsi"/>
          <w:sz w:val="22"/>
          <w:szCs w:val="22"/>
        </w:rPr>
      </w:pPr>
      <w:r>
        <w:rPr>
          <w:rStyle w:val="a4"/>
          <w:rFonts w:asciiTheme="majorHAnsi" w:hAnsiTheme="majorHAnsi" w:hint="eastAsia"/>
          <w:sz w:val="22"/>
          <w:szCs w:val="22"/>
        </w:rPr>
        <w:t>引用</w:t>
      </w:r>
      <w:r w:rsidR="00136BFC">
        <w:rPr>
          <w:rStyle w:val="a4"/>
          <w:rFonts w:asciiTheme="majorHAnsi" w:hAnsiTheme="majorHAnsi" w:hint="eastAsia"/>
          <w:sz w:val="22"/>
          <w:szCs w:val="22"/>
        </w:rPr>
        <w:t>文献</w:t>
      </w:r>
    </w:p>
    <w:p w14:paraId="163FE35F" w14:textId="77777777" w:rsidR="00CE1198" w:rsidRDefault="00CE1198" w:rsidP="003A433E">
      <w:pPr>
        <w:pStyle w:val="1"/>
        <w:ind w:left="400" w:hangingChars="200" w:hanging="400"/>
        <w:jc w:val="left"/>
        <w:rPr>
          <w:rFonts w:ascii="Times New Roman" w:hAnsi="Times New Roman" w:cs="Times New Roman"/>
        </w:rPr>
      </w:pPr>
      <w:r>
        <w:rPr>
          <w:rFonts w:ascii="Times New Roman" w:hAnsi="Times New Roman" w:cs="Times New Roman"/>
        </w:rPr>
        <w:t xml:space="preserve">Castells, M. (2009). </w:t>
      </w:r>
      <w:r w:rsidRPr="0068242B">
        <w:rPr>
          <w:rFonts w:ascii="Times New Roman" w:hAnsi="Times New Roman" w:cs="Times New Roman"/>
          <w:i/>
        </w:rPr>
        <w:t>Communication power</w:t>
      </w:r>
      <w:r>
        <w:rPr>
          <w:rFonts w:ascii="Times New Roman" w:hAnsi="Times New Roman" w:cs="Times New Roman"/>
        </w:rPr>
        <w:t>. New York: Oxford University Press.</w:t>
      </w:r>
    </w:p>
    <w:p w14:paraId="2785C139" w14:textId="0593CAC2" w:rsidR="001A47CE" w:rsidRDefault="001A47CE" w:rsidP="003A433E">
      <w:pPr>
        <w:pStyle w:val="1"/>
        <w:ind w:left="400" w:hangingChars="200" w:hanging="400"/>
        <w:jc w:val="left"/>
        <w:rPr>
          <w:rFonts w:ascii="Times New Roman" w:hAnsi="Times New Roman" w:cs="Times New Roman"/>
        </w:rPr>
      </w:pPr>
      <w:r w:rsidRPr="001A47CE">
        <w:rPr>
          <w:rFonts w:ascii="Times New Roman" w:hAnsi="Times New Roman" w:cs="Times New Roman"/>
        </w:rPr>
        <w:t xml:space="preserve">Baker, R., Blumberg, S. J., Brick, J. M., </w:t>
      </w:r>
      <w:proofErr w:type="spellStart"/>
      <w:r w:rsidRPr="001A47CE">
        <w:rPr>
          <w:rFonts w:ascii="Times New Roman" w:hAnsi="Times New Roman" w:cs="Times New Roman"/>
        </w:rPr>
        <w:t>Couper</w:t>
      </w:r>
      <w:proofErr w:type="spellEnd"/>
      <w:r w:rsidRPr="001A47CE">
        <w:rPr>
          <w:rFonts w:ascii="Times New Roman" w:hAnsi="Times New Roman" w:cs="Times New Roman"/>
        </w:rPr>
        <w:t xml:space="preserve">, M. P., </w:t>
      </w:r>
      <w:proofErr w:type="spellStart"/>
      <w:r w:rsidRPr="001A47CE">
        <w:rPr>
          <w:rFonts w:ascii="Times New Roman" w:hAnsi="Times New Roman" w:cs="Times New Roman"/>
        </w:rPr>
        <w:t>Courtright</w:t>
      </w:r>
      <w:proofErr w:type="spellEnd"/>
      <w:r w:rsidRPr="001A47CE">
        <w:rPr>
          <w:rFonts w:ascii="Times New Roman" w:hAnsi="Times New Roman" w:cs="Times New Roman"/>
        </w:rPr>
        <w:t xml:space="preserve">, M., Dennis, J. M. , ... </w:t>
      </w:r>
      <w:proofErr w:type="spellStart"/>
      <w:r w:rsidRPr="001A47CE">
        <w:rPr>
          <w:rFonts w:ascii="Times New Roman" w:hAnsi="Times New Roman" w:cs="Times New Roman"/>
        </w:rPr>
        <w:t>Zahs</w:t>
      </w:r>
      <w:proofErr w:type="spellEnd"/>
      <w:r w:rsidRPr="001A47CE">
        <w:rPr>
          <w:rFonts w:ascii="Times New Roman" w:hAnsi="Times New Roman" w:cs="Times New Roman"/>
        </w:rPr>
        <w:t xml:space="preserve">, D. (2010). Research synthesis AAPOR report on online panels. </w:t>
      </w:r>
      <w:r w:rsidRPr="001A47CE">
        <w:rPr>
          <w:rFonts w:ascii="Times New Roman" w:hAnsi="Times New Roman" w:cs="Times New Roman"/>
          <w:i/>
        </w:rPr>
        <w:t>Public Opinion Quarterly</w:t>
      </w:r>
      <w:r w:rsidRPr="001A47CE">
        <w:rPr>
          <w:rFonts w:ascii="Times New Roman" w:hAnsi="Times New Roman" w:cs="Times New Roman"/>
        </w:rPr>
        <w:t xml:space="preserve">, </w:t>
      </w:r>
      <w:r w:rsidRPr="001A47CE">
        <w:rPr>
          <w:rFonts w:ascii="Times New Roman" w:hAnsi="Times New Roman" w:cs="Times New Roman"/>
          <w:i/>
        </w:rPr>
        <w:t>74</w:t>
      </w:r>
      <w:r w:rsidRPr="001A47CE">
        <w:rPr>
          <w:rFonts w:ascii="Times New Roman" w:hAnsi="Times New Roman" w:cs="Times New Roman"/>
        </w:rPr>
        <w:t>, 711–781. doi:10.1093/</w:t>
      </w:r>
      <w:proofErr w:type="spellStart"/>
      <w:r w:rsidRPr="001A47CE">
        <w:rPr>
          <w:rFonts w:ascii="Times New Roman" w:hAnsi="Times New Roman" w:cs="Times New Roman"/>
        </w:rPr>
        <w:t>poq</w:t>
      </w:r>
      <w:proofErr w:type="spellEnd"/>
      <w:r w:rsidRPr="001A47CE">
        <w:rPr>
          <w:rFonts w:ascii="Times New Roman" w:hAnsi="Times New Roman" w:cs="Times New Roman"/>
        </w:rPr>
        <w:t>/nfq048</w:t>
      </w:r>
    </w:p>
    <w:p w14:paraId="752CD2F2" w14:textId="4104B6C3" w:rsidR="00CE1198" w:rsidRDefault="00CE1198" w:rsidP="003A433E">
      <w:pPr>
        <w:pStyle w:val="1"/>
        <w:ind w:left="400" w:hangingChars="200" w:hanging="400"/>
        <w:jc w:val="left"/>
        <w:rPr>
          <w:rFonts w:ascii="Times New Roman" w:hAnsi="Times New Roman" w:cs="Times New Roman"/>
        </w:rPr>
      </w:pPr>
      <w:r>
        <w:rPr>
          <w:rFonts w:ascii="Times New Roman" w:hAnsi="Times New Roman" w:cs="Times New Roman"/>
        </w:rPr>
        <w:t xml:space="preserve">Ellison, N. B., &amp; Boyd, D. M. (2013). Sociality through social network sites. In W. H. Dutton (Ed.), </w:t>
      </w:r>
      <w:r w:rsidRPr="00074A33">
        <w:rPr>
          <w:rFonts w:ascii="Times New Roman" w:hAnsi="Times New Roman" w:cs="Times New Roman"/>
          <w:i/>
        </w:rPr>
        <w:t>The oxford handbook of Internet studies</w:t>
      </w:r>
      <w:r>
        <w:rPr>
          <w:rFonts w:ascii="Times New Roman" w:hAnsi="Times New Roman" w:cs="Times New Roman"/>
        </w:rPr>
        <w:t xml:space="preserve"> (pp. 151–172). New York: Oxford University Press.</w:t>
      </w:r>
    </w:p>
    <w:p w14:paraId="2C5D01FC" w14:textId="06F287CE" w:rsidR="00CE1198" w:rsidRDefault="00CE1198" w:rsidP="003A433E">
      <w:pPr>
        <w:pStyle w:val="1"/>
        <w:ind w:left="400" w:hangingChars="200" w:hanging="400"/>
        <w:jc w:val="left"/>
        <w:rPr>
          <w:rFonts w:ascii="Times New Roman" w:hAnsi="Times New Roman" w:cs="Times New Roman"/>
        </w:rPr>
      </w:pPr>
      <w:r>
        <w:rPr>
          <w:rFonts w:ascii="Times New Roman" w:hAnsi="Times New Roman" w:cs="Times New Roman" w:hint="eastAsia"/>
        </w:rPr>
        <w:lastRenderedPageBreak/>
        <w:t>橋元良明・北村智・辻大介・金相美</w:t>
      </w:r>
      <w:r>
        <w:rPr>
          <w:rFonts w:ascii="Times New Roman" w:hAnsi="Times New Roman" w:cs="Times New Roman"/>
        </w:rPr>
        <w:t xml:space="preserve"> (2011). </w:t>
      </w:r>
      <w:r>
        <w:rPr>
          <w:rFonts w:ascii="Times New Roman" w:hAnsi="Times New Roman" w:cs="Times New Roman" w:hint="eastAsia"/>
        </w:rPr>
        <w:t>情報行動の全般的傾向　橋元良明（編）　日本人の情報行動</w:t>
      </w:r>
      <w:r>
        <w:rPr>
          <w:rFonts w:ascii="Times New Roman" w:hAnsi="Times New Roman" w:cs="Times New Roman"/>
        </w:rPr>
        <w:t>2010</w:t>
      </w:r>
      <w:r>
        <w:rPr>
          <w:rFonts w:ascii="Times New Roman" w:hAnsi="Times New Roman" w:cs="Times New Roman" w:hint="eastAsia"/>
        </w:rPr>
        <w:t>（</w:t>
      </w:r>
      <w:r>
        <w:rPr>
          <w:rFonts w:ascii="Times New Roman" w:hAnsi="Times New Roman" w:cs="Times New Roman"/>
        </w:rPr>
        <w:t>pp. 9–121</w:t>
      </w:r>
      <w:r>
        <w:rPr>
          <w:rFonts w:ascii="Times New Roman" w:hAnsi="Times New Roman" w:cs="Times New Roman" w:hint="eastAsia"/>
        </w:rPr>
        <w:t>）　東京大学出版会</w:t>
      </w:r>
    </w:p>
    <w:p w14:paraId="0721E8B5" w14:textId="6A403FF2" w:rsidR="00CE1198" w:rsidRPr="00136BFC" w:rsidRDefault="00CE1198" w:rsidP="003A433E">
      <w:pPr>
        <w:pStyle w:val="1"/>
        <w:ind w:left="400" w:hangingChars="200" w:hanging="400"/>
        <w:jc w:val="left"/>
        <w:rPr>
          <w:rFonts w:ascii="Times New Roman" w:hAnsi="Times New Roman" w:cs="Times New Roman"/>
        </w:rPr>
      </w:pPr>
      <w:r w:rsidRPr="00074A33">
        <w:rPr>
          <w:rFonts w:ascii="Times New Roman" w:hAnsi="Times New Roman" w:cs="Times New Roman"/>
        </w:rPr>
        <w:t xml:space="preserve">Kraut, R., Patterson, M., </w:t>
      </w:r>
      <w:proofErr w:type="spellStart"/>
      <w:r w:rsidRPr="00074A33">
        <w:rPr>
          <w:rFonts w:ascii="Times New Roman" w:hAnsi="Times New Roman" w:cs="Times New Roman"/>
        </w:rPr>
        <w:t>Lundmark</w:t>
      </w:r>
      <w:proofErr w:type="spellEnd"/>
      <w:r w:rsidRPr="00074A33">
        <w:rPr>
          <w:rFonts w:ascii="Times New Roman" w:hAnsi="Times New Roman" w:cs="Times New Roman"/>
        </w:rPr>
        <w:t xml:space="preserve">, V., </w:t>
      </w:r>
      <w:proofErr w:type="spellStart"/>
      <w:r w:rsidRPr="00074A33">
        <w:rPr>
          <w:rFonts w:ascii="Times New Roman" w:hAnsi="Times New Roman" w:cs="Times New Roman"/>
        </w:rPr>
        <w:t>Kiesler</w:t>
      </w:r>
      <w:proofErr w:type="spellEnd"/>
      <w:r w:rsidRPr="00074A33">
        <w:rPr>
          <w:rFonts w:ascii="Times New Roman" w:hAnsi="Times New Roman" w:cs="Times New Roman"/>
        </w:rPr>
        <w:t xml:space="preserve">, S., </w:t>
      </w:r>
      <w:proofErr w:type="spellStart"/>
      <w:r w:rsidRPr="00074A33">
        <w:rPr>
          <w:rFonts w:ascii="Times New Roman" w:hAnsi="Times New Roman" w:cs="Times New Roman"/>
        </w:rPr>
        <w:t>Mukophadhyay</w:t>
      </w:r>
      <w:proofErr w:type="spellEnd"/>
      <w:r w:rsidRPr="00074A33">
        <w:rPr>
          <w:rFonts w:ascii="Times New Roman" w:hAnsi="Times New Roman" w:cs="Times New Roman"/>
        </w:rPr>
        <w:t xml:space="preserve">, T., &amp; </w:t>
      </w:r>
      <w:proofErr w:type="spellStart"/>
      <w:r w:rsidRPr="00074A33">
        <w:rPr>
          <w:rFonts w:ascii="Times New Roman" w:hAnsi="Times New Roman" w:cs="Times New Roman"/>
        </w:rPr>
        <w:t>Scherlis</w:t>
      </w:r>
      <w:proofErr w:type="spellEnd"/>
      <w:r w:rsidRPr="00074A33">
        <w:rPr>
          <w:rFonts w:ascii="Times New Roman" w:hAnsi="Times New Roman" w:cs="Times New Roman"/>
        </w:rPr>
        <w:t xml:space="preserve">, W. (1998). Internet paradox: A social technology that reduces social involvement and psychological well-being?. </w:t>
      </w:r>
      <w:r w:rsidRPr="00074A33">
        <w:rPr>
          <w:rFonts w:ascii="Times New Roman" w:hAnsi="Times New Roman" w:cs="Times New Roman"/>
          <w:i/>
        </w:rPr>
        <w:t>American Psychologist</w:t>
      </w:r>
      <w:r w:rsidRPr="00074A33">
        <w:rPr>
          <w:rFonts w:ascii="Times New Roman" w:hAnsi="Times New Roman" w:cs="Times New Roman"/>
        </w:rPr>
        <w:t xml:space="preserve">, </w:t>
      </w:r>
      <w:r w:rsidRPr="00074A33">
        <w:rPr>
          <w:rFonts w:ascii="Times New Roman" w:hAnsi="Times New Roman" w:cs="Times New Roman"/>
          <w:i/>
        </w:rPr>
        <w:t>53</w:t>
      </w:r>
      <w:r w:rsidRPr="00074A33">
        <w:rPr>
          <w:rFonts w:ascii="Times New Roman" w:hAnsi="Times New Roman" w:cs="Times New Roman"/>
        </w:rPr>
        <w:t>(9), 1017</w:t>
      </w:r>
      <w:r>
        <w:rPr>
          <w:rFonts w:ascii="Times New Roman" w:hAnsi="Times New Roman" w:cs="Times New Roman"/>
        </w:rPr>
        <w:t>–1031</w:t>
      </w:r>
      <w:r w:rsidRPr="00074A33">
        <w:rPr>
          <w:rFonts w:ascii="Times New Roman" w:hAnsi="Times New Roman" w:cs="Times New Roman"/>
        </w:rPr>
        <w:t>.</w:t>
      </w:r>
      <w:r w:rsidR="006B0037">
        <w:rPr>
          <w:rFonts w:ascii="Times New Roman" w:hAnsi="Times New Roman" w:cs="Times New Roman"/>
        </w:rPr>
        <w:t xml:space="preserve"> doi:</w:t>
      </w:r>
      <w:r w:rsidRPr="00074A33">
        <w:rPr>
          <w:rFonts w:ascii="Times New Roman" w:hAnsi="Times New Roman" w:cs="Times New Roman"/>
        </w:rPr>
        <w:t>10.1037/0003-066X.53.9.1017</w:t>
      </w:r>
    </w:p>
    <w:p w14:paraId="1260BA07" w14:textId="14E1349D" w:rsidR="00CE1198" w:rsidRDefault="00CE1198" w:rsidP="003A433E">
      <w:pPr>
        <w:pStyle w:val="1"/>
        <w:ind w:left="400" w:hangingChars="200" w:hanging="400"/>
        <w:jc w:val="left"/>
        <w:rPr>
          <w:rFonts w:ascii="Times New Roman" w:hAnsi="Times New Roman" w:cs="Times New Roman"/>
        </w:rPr>
      </w:pPr>
      <w:r>
        <w:rPr>
          <w:rFonts w:ascii="Times New Roman" w:hAnsi="Times New Roman" w:cs="Times New Roman" w:hint="eastAsia"/>
        </w:rPr>
        <w:t>三浦麻子・川浦康至</w:t>
      </w:r>
      <w:r>
        <w:rPr>
          <w:rFonts w:ascii="Times New Roman" w:hAnsi="Times New Roman" w:cs="Times New Roman"/>
        </w:rPr>
        <w:t xml:space="preserve"> (2008). </w:t>
      </w:r>
      <w:r w:rsidRPr="00074A33">
        <w:rPr>
          <w:rFonts w:ascii="Times New Roman" w:hAnsi="Times New Roman" w:cs="Times New Roman" w:hint="eastAsia"/>
        </w:rPr>
        <w:t>人はなぜ知識共有コミュニティに参加するのか</w:t>
      </w:r>
      <w:r w:rsidRPr="00074A33">
        <w:rPr>
          <w:rFonts w:ascii="Times New Roman" w:hAnsi="Times New Roman" w:cs="Times New Roman" w:hint="eastAsia"/>
        </w:rPr>
        <w:t xml:space="preserve"> : </w:t>
      </w:r>
      <w:r w:rsidRPr="00074A33">
        <w:rPr>
          <w:rFonts w:ascii="Times New Roman" w:hAnsi="Times New Roman" w:cs="Times New Roman" w:hint="eastAsia"/>
        </w:rPr>
        <w:t>質問行動と回答行動の分析</w:t>
      </w:r>
      <w:r>
        <w:rPr>
          <w:rFonts w:ascii="Times New Roman" w:hAnsi="Times New Roman" w:cs="Times New Roman" w:hint="eastAsia"/>
        </w:rPr>
        <w:t xml:space="preserve">　社会心理学研究，</w:t>
      </w:r>
      <w:r w:rsidRPr="00074A33">
        <w:rPr>
          <w:rFonts w:ascii="Times New Roman" w:hAnsi="Times New Roman" w:cs="Times New Roman"/>
          <w:i/>
        </w:rPr>
        <w:t>23</w:t>
      </w:r>
      <w:r>
        <w:rPr>
          <w:rFonts w:ascii="Times New Roman" w:hAnsi="Times New Roman" w:cs="Times New Roman"/>
        </w:rPr>
        <w:t>(3)</w:t>
      </w:r>
      <w:r>
        <w:rPr>
          <w:rFonts w:ascii="Times New Roman" w:hAnsi="Times New Roman" w:cs="Times New Roman" w:hint="eastAsia"/>
        </w:rPr>
        <w:t>，</w:t>
      </w:r>
      <w:r>
        <w:rPr>
          <w:rFonts w:ascii="Times New Roman" w:hAnsi="Times New Roman" w:cs="Times New Roman"/>
        </w:rPr>
        <w:t>233–245.</w:t>
      </w:r>
    </w:p>
    <w:p w14:paraId="3E960F0F" w14:textId="1EAC2F99" w:rsidR="00136BFC" w:rsidRDefault="00136BFC" w:rsidP="003A433E">
      <w:pPr>
        <w:pStyle w:val="1"/>
        <w:ind w:left="400" w:hangingChars="200" w:hanging="400"/>
        <w:jc w:val="left"/>
        <w:rPr>
          <w:rFonts w:ascii="Times New Roman" w:hAnsi="Times New Roman" w:cs="Times New Roman"/>
        </w:rPr>
      </w:pPr>
      <w:r w:rsidRPr="00136BFC">
        <w:rPr>
          <w:rFonts w:ascii="Times New Roman" w:hAnsi="Times New Roman" w:cs="Times New Roman"/>
        </w:rPr>
        <w:t>宮田加久子</w:t>
      </w:r>
      <w:r w:rsidRPr="00136BFC">
        <w:rPr>
          <w:rFonts w:ascii="Times New Roman" w:hAnsi="Times New Roman" w:cs="Times New Roman"/>
        </w:rPr>
        <w:t xml:space="preserve"> (1993).</w:t>
      </w:r>
      <w:r>
        <w:rPr>
          <w:rFonts w:ascii="Times New Roman" w:hAnsi="Times New Roman" w:cs="Times New Roman"/>
        </w:rPr>
        <w:t xml:space="preserve"> </w:t>
      </w:r>
      <w:r w:rsidR="00E319AD">
        <w:rPr>
          <w:rFonts w:ascii="Times New Roman" w:hAnsi="Times New Roman" w:cs="Times New Roman" w:hint="eastAsia"/>
        </w:rPr>
        <w:t xml:space="preserve">電子メディア社会　新しいコミュニケーション環境の社会心理　</w:t>
      </w:r>
      <w:r w:rsidR="0068242B">
        <w:rPr>
          <w:rFonts w:ascii="Times New Roman" w:hAnsi="Times New Roman" w:cs="Times New Roman" w:hint="eastAsia"/>
        </w:rPr>
        <w:t>誠信書房</w:t>
      </w:r>
    </w:p>
    <w:p w14:paraId="7FB5C8CF" w14:textId="338ED257" w:rsidR="00B24868" w:rsidRDefault="00B24868" w:rsidP="003A433E">
      <w:pPr>
        <w:pStyle w:val="1"/>
        <w:ind w:left="400" w:hangingChars="200" w:hanging="400"/>
        <w:jc w:val="left"/>
        <w:rPr>
          <w:rFonts w:ascii="Times New Roman" w:hAnsi="Times New Roman" w:cs="Times New Roman"/>
        </w:rPr>
      </w:pPr>
      <w:r>
        <w:rPr>
          <w:rFonts w:ascii="Times New Roman" w:hAnsi="Times New Roman" w:cs="Times New Roman" w:hint="eastAsia"/>
        </w:rPr>
        <w:t>日本心理学会機関誌等編集委員会</w:t>
      </w:r>
      <w:r w:rsidR="00F66789">
        <w:rPr>
          <w:rFonts w:ascii="Times New Roman" w:hAnsi="Times New Roman" w:cs="Times New Roman"/>
        </w:rPr>
        <w:t xml:space="preserve"> (2015). </w:t>
      </w:r>
      <w:r w:rsidR="00F66789">
        <w:rPr>
          <w:rFonts w:ascii="Times New Roman" w:hAnsi="Times New Roman" w:cs="Times New Roman" w:hint="eastAsia"/>
        </w:rPr>
        <w:t xml:space="preserve">執筆・投稿の手びき　</w:t>
      </w:r>
      <w:r w:rsidR="00F66789">
        <w:rPr>
          <w:rFonts w:ascii="Times New Roman" w:hAnsi="Times New Roman" w:cs="Times New Roman"/>
        </w:rPr>
        <w:t>2015</w:t>
      </w:r>
      <w:r w:rsidR="00F66789">
        <w:rPr>
          <w:rFonts w:ascii="Times New Roman" w:hAnsi="Times New Roman" w:cs="Times New Roman" w:hint="eastAsia"/>
        </w:rPr>
        <w:t>年版　日本心理学会</w:t>
      </w:r>
    </w:p>
    <w:p w14:paraId="4FD217E5" w14:textId="6CA125A5" w:rsidR="003A433E" w:rsidRDefault="003A433E" w:rsidP="003A433E">
      <w:pPr>
        <w:pStyle w:val="1"/>
        <w:ind w:left="400" w:hangingChars="200" w:hanging="400"/>
        <w:jc w:val="left"/>
        <w:rPr>
          <w:rFonts w:ascii="Times New Roman" w:hAnsi="Times New Roman" w:cs="Times New Roman"/>
        </w:rPr>
      </w:pPr>
      <w:r w:rsidRPr="003A433E">
        <w:rPr>
          <w:rFonts w:ascii="Times New Roman" w:hAnsi="Times New Roman" w:cs="Times New Roman"/>
        </w:rPr>
        <w:t xml:space="preserve">Peer, E., </w:t>
      </w:r>
      <w:proofErr w:type="spellStart"/>
      <w:r w:rsidRPr="003A433E">
        <w:rPr>
          <w:rFonts w:ascii="Times New Roman" w:hAnsi="Times New Roman" w:cs="Times New Roman"/>
        </w:rPr>
        <w:t>Vosgerau</w:t>
      </w:r>
      <w:proofErr w:type="spellEnd"/>
      <w:r w:rsidRPr="003A433E">
        <w:rPr>
          <w:rFonts w:ascii="Times New Roman" w:hAnsi="Times New Roman" w:cs="Times New Roman"/>
        </w:rPr>
        <w:t xml:space="preserve">, J., &amp; </w:t>
      </w:r>
      <w:proofErr w:type="spellStart"/>
      <w:r w:rsidRPr="003A433E">
        <w:rPr>
          <w:rFonts w:ascii="Times New Roman" w:hAnsi="Times New Roman" w:cs="Times New Roman"/>
        </w:rPr>
        <w:t>Acquisti</w:t>
      </w:r>
      <w:proofErr w:type="spellEnd"/>
      <w:r w:rsidRPr="003A433E">
        <w:rPr>
          <w:rFonts w:ascii="Times New Roman" w:hAnsi="Times New Roman" w:cs="Times New Roman"/>
        </w:rPr>
        <w:t xml:space="preserve">, A. (2014). Reputation as a sufficient condition for data quality on Amazon Mechanical Turk. </w:t>
      </w:r>
      <w:r w:rsidRPr="003A433E">
        <w:rPr>
          <w:rFonts w:ascii="Times New Roman" w:hAnsi="Times New Roman" w:cs="Times New Roman"/>
          <w:i/>
        </w:rPr>
        <w:t>Behavior Research Methods</w:t>
      </w:r>
      <w:r w:rsidRPr="003A433E">
        <w:rPr>
          <w:rFonts w:ascii="Times New Roman" w:hAnsi="Times New Roman" w:cs="Times New Roman"/>
        </w:rPr>
        <w:t>, 46(4), 1023–1031. doi:10.3758/s13428-013-0434-y</w:t>
      </w:r>
    </w:p>
    <w:p w14:paraId="05195F0A" w14:textId="4EAABBC6" w:rsidR="0068242B" w:rsidRDefault="0068242B" w:rsidP="003A433E">
      <w:pPr>
        <w:pStyle w:val="1"/>
        <w:ind w:left="400" w:hangingChars="200" w:hanging="400"/>
        <w:jc w:val="left"/>
        <w:rPr>
          <w:rFonts w:ascii="Times New Roman" w:hAnsi="Times New Roman" w:cs="Times New Roman"/>
        </w:rPr>
      </w:pPr>
      <w:r>
        <w:rPr>
          <w:rFonts w:ascii="Times New Roman" w:hAnsi="Times New Roman" w:cs="Times New Roman"/>
        </w:rPr>
        <w:t xml:space="preserve">Putnam, R. D. (2000). </w:t>
      </w:r>
      <w:r w:rsidRPr="0068242B">
        <w:rPr>
          <w:rFonts w:ascii="Times New Roman" w:hAnsi="Times New Roman" w:cs="Times New Roman"/>
          <w:i/>
        </w:rPr>
        <w:t>Bowling alone: The collapse and revival of American community</w:t>
      </w:r>
      <w:r>
        <w:rPr>
          <w:rFonts w:ascii="Times New Roman" w:hAnsi="Times New Roman" w:cs="Times New Roman"/>
        </w:rPr>
        <w:t>. New York: Simon &amp; Schuster.</w:t>
      </w:r>
      <w:r>
        <w:rPr>
          <w:rFonts w:ascii="Times New Roman" w:hAnsi="Times New Roman" w:cs="Times New Roman" w:hint="eastAsia"/>
        </w:rPr>
        <w:t>（パットナム，</w:t>
      </w:r>
      <w:r>
        <w:rPr>
          <w:rFonts w:ascii="Times New Roman" w:hAnsi="Times New Roman" w:cs="Times New Roman"/>
        </w:rPr>
        <w:t xml:space="preserve">R. D. </w:t>
      </w:r>
      <w:r>
        <w:rPr>
          <w:rFonts w:ascii="Times New Roman" w:hAnsi="Times New Roman" w:cs="Times New Roman" w:hint="eastAsia"/>
        </w:rPr>
        <w:t>柴内康文（訳）</w:t>
      </w:r>
      <w:r>
        <w:rPr>
          <w:rFonts w:ascii="Times New Roman" w:hAnsi="Times New Roman" w:cs="Times New Roman"/>
        </w:rPr>
        <w:t xml:space="preserve"> (2006). </w:t>
      </w:r>
      <w:r>
        <w:rPr>
          <w:rFonts w:ascii="Times New Roman" w:hAnsi="Times New Roman" w:cs="Times New Roman" w:hint="eastAsia"/>
        </w:rPr>
        <w:t>孤独なボウリング　米国コミュニティの崩壊と再生　柏書房）</w:t>
      </w:r>
    </w:p>
    <w:p w14:paraId="7F6AC0F7" w14:textId="49F16463" w:rsidR="001A47CE" w:rsidRDefault="001A47CE" w:rsidP="003A433E">
      <w:pPr>
        <w:pStyle w:val="1"/>
        <w:ind w:left="400" w:hangingChars="200" w:hanging="400"/>
        <w:jc w:val="left"/>
        <w:rPr>
          <w:rFonts w:ascii="Times New Roman" w:hAnsi="Times New Roman" w:cs="Times New Roman"/>
        </w:rPr>
      </w:pPr>
      <w:r w:rsidRPr="001A47CE">
        <w:rPr>
          <w:rFonts w:ascii="Times New Roman" w:hAnsi="Times New Roman" w:cs="Times New Roman" w:hint="eastAsia"/>
        </w:rPr>
        <w:t>坂野雄二・福井知美・熊野宏昭・堀江はるみ・川原健資・山本晴義</w:t>
      </w:r>
      <w:r>
        <w:rPr>
          <w:rFonts w:ascii="Times New Roman" w:hAnsi="Times New Roman" w:cs="Times New Roman"/>
        </w:rPr>
        <w:t>…</w:t>
      </w:r>
      <w:r w:rsidRPr="001A47CE">
        <w:rPr>
          <w:rFonts w:ascii="Times New Roman" w:hAnsi="Times New Roman" w:cs="Times New Roman" w:hint="eastAsia"/>
        </w:rPr>
        <w:t>末松弘行</w:t>
      </w:r>
      <w:r w:rsidRPr="001A47CE">
        <w:rPr>
          <w:rFonts w:ascii="Times New Roman" w:hAnsi="Times New Roman" w:cs="Times New Roman" w:hint="eastAsia"/>
        </w:rPr>
        <w:t xml:space="preserve"> (1994). </w:t>
      </w:r>
      <w:r w:rsidRPr="001A47CE">
        <w:rPr>
          <w:rFonts w:ascii="Times New Roman" w:hAnsi="Times New Roman" w:cs="Times New Roman" w:hint="eastAsia"/>
        </w:rPr>
        <w:t>新しい気分調査票の開発とその信頼性・妥当性の検討　心身医学</w:t>
      </w:r>
      <w:r w:rsidRPr="001A47CE">
        <w:rPr>
          <w:rFonts w:ascii="Times New Roman" w:hAnsi="Times New Roman" w:cs="Times New Roman" w:hint="eastAsia"/>
        </w:rPr>
        <w:t xml:space="preserve">, </w:t>
      </w:r>
      <w:r w:rsidRPr="001A47CE">
        <w:rPr>
          <w:rFonts w:ascii="Times New Roman" w:hAnsi="Times New Roman" w:cs="Times New Roman" w:hint="eastAsia"/>
          <w:i/>
        </w:rPr>
        <w:t>34</w:t>
      </w:r>
      <w:r w:rsidRPr="001A47CE">
        <w:rPr>
          <w:rFonts w:ascii="Times New Roman" w:hAnsi="Times New Roman" w:cs="Times New Roman" w:hint="eastAsia"/>
        </w:rPr>
        <w:t>, 629-636.</w:t>
      </w:r>
    </w:p>
    <w:p w14:paraId="69D050B7" w14:textId="52D80131" w:rsidR="003A433E" w:rsidRDefault="00B830B0" w:rsidP="003A433E">
      <w:pPr>
        <w:pStyle w:val="1"/>
        <w:ind w:left="400" w:hangingChars="200" w:hanging="400"/>
        <w:jc w:val="left"/>
        <w:rPr>
          <w:rFonts w:ascii="Times New Roman" w:hAnsi="Times New Roman" w:cs="Times New Roman"/>
        </w:rPr>
      </w:pPr>
      <w:r w:rsidRPr="00B830B0">
        <w:rPr>
          <w:rFonts w:ascii="Times New Roman" w:hAnsi="Times New Roman" w:cs="Times New Roman" w:hint="eastAsia"/>
        </w:rPr>
        <w:t>鳥海不二夫・篠田孝祐・榊剛史・栗原聡・風間一洋・野田五十樹</w:t>
      </w:r>
      <w:r w:rsidRPr="00B830B0">
        <w:rPr>
          <w:rFonts w:ascii="Times New Roman" w:hAnsi="Times New Roman" w:cs="Times New Roman" w:hint="eastAsia"/>
        </w:rPr>
        <w:t xml:space="preserve"> (2014). </w:t>
      </w:r>
      <w:r w:rsidRPr="00B830B0">
        <w:rPr>
          <w:rFonts w:ascii="Times New Roman" w:hAnsi="Times New Roman" w:cs="Times New Roman" w:hint="eastAsia"/>
        </w:rPr>
        <w:t>異種協調型災害情報支援システム実現に向けた基盤技術の構築　人工知能学会論文誌</w:t>
      </w:r>
      <w:r w:rsidRPr="00B830B0">
        <w:rPr>
          <w:rFonts w:ascii="Times New Roman" w:hAnsi="Times New Roman" w:cs="Times New Roman" w:hint="eastAsia"/>
        </w:rPr>
        <w:t xml:space="preserve">, </w:t>
      </w:r>
      <w:r w:rsidRPr="00B830B0">
        <w:rPr>
          <w:rFonts w:ascii="Times New Roman" w:hAnsi="Times New Roman" w:cs="Times New Roman" w:hint="eastAsia"/>
          <w:i/>
        </w:rPr>
        <w:t>29</w:t>
      </w:r>
      <w:r w:rsidRPr="00B830B0">
        <w:rPr>
          <w:rFonts w:ascii="Times New Roman" w:hAnsi="Times New Roman" w:cs="Times New Roman" w:hint="eastAsia"/>
        </w:rPr>
        <w:t>(1), 113-119. doi:10.1527/tjsai.29.113</w:t>
      </w:r>
    </w:p>
    <w:p w14:paraId="3EC56A9C" w14:textId="77777777" w:rsidR="00136BFC" w:rsidRDefault="00136BFC" w:rsidP="00631D35">
      <w:pPr>
        <w:pStyle w:val="1"/>
        <w:rPr>
          <w:rFonts w:ascii="Times New Roman" w:hAnsi="Times New Roman" w:cs="Times New Roman"/>
        </w:rPr>
      </w:pPr>
    </w:p>
    <w:sectPr w:rsidR="00136BFC" w:rsidSect="00D83FF9">
      <w:headerReference w:type="even" r:id="rId9"/>
      <w:headerReference w:type="default" r:id="rId10"/>
      <w:footerReference w:type="even" r:id="rId11"/>
      <w:footerReference w:type="default" r:id="rId12"/>
      <w:headerReference w:type="first" r:id="rId13"/>
      <w:footerReference w:type="first" r:id="rId14"/>
      <w:type w:val="continuous"/>
      <w:pgSz w:w="11900" w:h="16840"/>
      <w:pgMar w:top="1985" w:right="1701" w:bottom="1701" w:left="1701" w:header="851" w:footer="992" w:gutter="0"/>
      <w:pgNumType w:start="1"/>
      <w:cols w:space="720"/>
      <w:titlePg/>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2ACFB1" w14:textId="77777777" w:rsidR="00927E88" w:rsidRDefault="00927E88" w:rsidP="00967059">
      <w:r>
        <w:separator/>
      </w:r>
    </w:p>
  </w:endnote>
  <w:endnote w:type="continuationSeparator" w:id="0">
    <w:p w14:paraId="6FA4C014" w14:textId="77777777" w:rsidR="00927E88" w:rsidRDefault="00927E88" w:rsidP="0096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Ｐゴシック">
    <w:panose1 w:val="020B0600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6A9EC" w14:textId="77777777" w:rsidR="00927E88" w:rsidRPr="00A23EF0" w:rsidRDefault="00927E88" w:rsidP="00716ECB">
    <w:pPr>
      <w:pStyle w:val="a7"/>
      <w:framePr w:wrap="around" w:vAnchor="text" w:hAnchor="margin" w:xAlign="outside" w:y="1"/>
      <w:rPr>
        <w:rStyle w:val="af6"/>
        <w:rFonts w:ascii="Times New Roman" w:hAnsi="Times New Roman" w:cs="Times New Roman"/>
        <w:sz w:val="20"/>
        <w:szCs w:val="20"/>
      </w:rPr>
    </w:pPr>
    <w:r w:rsidRPr="00A23EF0">
      <w:rPr>
        <w:rStyle w:val="af6"/>
        <w:rFonts w:ascii="Times New Roman" w:hAnsi="Times New Roman" w:cs="Times New Roman"/>
        <w:sz w:val="20"/>
        <w:szCs w:val="20"/>
      </w:rPr>
      <w:fldChar w:fldCharType="begin"/>
    </w:r>
    <w:r w:rsidRPr="00A23EF0">
      <w:rPr>
        <w:rStyle w:val="af6"/>
        <w:rFonts w:ascii="Times New Roman" w:hAnsi="Times New Roman" w:cs="Times New Roman"/>
        <w:sz w:val="20"/>
        <w:szCs w:val="20"/>
      </w:rPr>
      <w:instrText xml:space="preserve">PAGE  </w:instrText>
    </w:r>
    <w:r w:rsidRPr="00A23EF0">
      <w:rPr>
        <w:rStyle w:val="af6"/>
        <w:rFonts w:ascii="Times New Roman" w:hAnsi="Times New Roman" w:cs="Times New Roman"/>
        <w:sz w:val="20"/>
        <w:szCs w:val="20"/>
      </w:rPr>
      <w:fldChar w:fldCharType="separate"/>
    </w:r>
    <w:r w:rsidR="00823071">
      <w:rPr>
        <w:rStyle w:val="af6"/>
        <w:rFonts w:ascii="Times New Roman" w:hAnsi="Times New Roman" w:cs="Times New Roman"/>
        <w:noProof/>
        <w:sz w:val="20"/>
        <w:szCs w:val="20"/>
      </w:rPr>
      <w:t>2</w:t>
    </w:r>
    <w:r w:rsidRPr="00A23EF0">
      <w:rPr>
        <w:rStyle w:val="af6"/>
        <w:rFonts w:ascii="Times New Roman" w:hAnsi="Times New Roman" w:cs="Times New Roman"/>
        <w:sz w:val="20"/>
        <w:szCs w:val="20"/>
      </w:rPr>
      <w:fldChar w:fldCharType="end"/>
    </w:r>
  </w:p>
  <w:p w14:paraId="3137DBC4" w14:textId="77777777" w:rsidR="00927E88" w:rsidRDefault="00927E88" w:rsidP="00927E88">
    <w:pPr>
      <w:pStyle w:val="a7"/>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2CA61" w14:textId="77777777" w:rsidR="00927E88" w:rsidRPr="001634DC" w:rsidRDefault="00927E88" w:rsidP="00716ECB">
    <w:pPr>
      <w:pStyle w:val="a7"/>
      <w:framePr w:wrap="around" w:vAnchor="text" w:hAnchor="margin" w:xAlign="outside" w:y="1"/>
      <w:rPr>
        <w:rStyle w:val="af6"/>
        <w:rFonts w:ascii="Times New Roman" w:hAnsi="Times New Roman" w:cs="Times New Roman"/>
        <w:sz w:val="20"/>
        <w:szCs w:val="20"/>
      </w:rPr>
    </w:pPr>
    <w:r w:rsidRPr="001634DC">
      <w:rPr>
        <w:rStyle w:val="af6"/>
        <w:rFonts w:ascii="Times New Roman" w:hAnsi="Times New Roman" w:cs="Times New Roman"/>
        <w:sz w:val="20"/>
        <w:szCs w:val="20"/>
      </w:rPr>
      <w:fldChar w:fldCharType="begin"/>
    </w:r>
    <w:r w:rsidRPr="001634DC">
      <w:rPr>
        <w:rStyle w:val="af6"/>
        <w:rFonts w:ascii="Times New Roman" w:hAnsi="Times New Roman" w:cs="Times New Roman"/>
        <w:sz w:val="20"/>
        <w:szCs w:val="20"/>
      </w:rPr>
      <w:instrText xml:space="preserve">PAGE  </w:instrText>
    </w:r>
    <w:r w:rsidRPr="001634DC">
      <w:rPr>
        <w:rStyle w:val="af6"/>
        <w:rFonts w:ascii="Times New Roman" w:hAnsi="Times New Roman" w:cs="Times New Roman"/>
        <w:sz w:val="20"/>
        <w:szCs w:val="20"/>
      </w:rPr>
      <w:fldChar w:fldCharType="separate"/>
    </w:r>
    <w:r w:rsidR="00823071">
      <w:rPr>
        <w:rStyle w:val="af6"/>
        <w:rFonts w:ascii="Times New Roman" w:hAnsi="Times New Roman" w:cs="Times New Roman"/>
        <w:noProof/>
        <w:sz w:val="20"/>
        <w:szCs w:val="20"/>
      </w:rPr>
      <w:t>5</w:t>
    </w:r>
    <w:r w:rsidRPr="001634DC">
      <w:rPr>
        <w:rStyle w:val="af6"/>
        <w:rFonts w:ascii="Times New Roman" w:hAnsi="Times New Roman" w:cs="Times New Roman"/>
        <w:sz w:val="20"/>
        <w:szCs w:val="20"/>
      </w:rPr>
      <w:fldChar w:fldCharType="end"/>
    </w:r>
  </w:p>
  <w:p w14:paraId="0BEA7478" w14:textId="77777777" w:rsidR="00927E88" w:rsidRDefault="00927E88" w:rsidP="00927E88">
    <w:pPr>
      <w:pStyle w:val="a7"/>
      <w:ind w:right="360" w:firstLine="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018C5" w14:textId="77777777" w:rsidR="00927E88" w:rsidRPr="001634DC" w:rsidRDefault="00927E88" w:rsidP="00FF4291">
    <w:pPr>
      <w:pStyle w:val="a7"/>
      <w:framePr w:wrap="around" w:vAnchor="text" w:hAnchor="margin" w:xAlign="right" w:y="1"/>
      <w:rPr>
        <w:rStyle w:val="af6"/>
        <w:rFonts w:ascii="Times New Roman" w:hAnsi="Times New Roman" w:cs="Times New Roman"/>
        <w:sz w:val="20"/>
        <w:szCs w:val="20"/>
      </w:rPr>
    </w:pPr>
    <w:r w:rsidRPr="001634DC">
      <w:rPr>
        <w:rStyle w:val="af6"/>
        <w:rFonts w:ascii="Times New Roman" w:hAnsi="Times New Roman" w:cs="Times New Roman"/>
        <w:sz w:val="20"/>
        <w:szCs w:val="20"/>
      </w:rPr>
      <w:fldChar w:fldCharType="begin"/>
    </w:r>
    <w:r w:rsidRPr="001634DC">
      <w:rPr>
        <w:rStyle w:val="af6"/>
        <w:rFonts w:ascii="Times New Roman" w:hAnsi="Times New Roman" w:cs="Times New Roman"/>
        <w:sz w:val="20"/>
        <w:szCs w:val="20"/>
      </w:rPr>
      <w:instrText xml:space="preserve">PAGE  </w:instrText>
    </w:r>
    <w:r w:rsidRPr="001634DC">
      <w:rPr>
        <w:rStyle w:val="af6"/>
        <w:rFonts w:ascii="Times New Roman" w:hAnsi="Times New Roman" w:cs="Times New Roman"/>
        <w:sz w:val="20"/>
        <w:szCs w:val="20"/>
      </w:rPr>
      <w:fldChar w:fldCharType="separate"/>
    </w:r>
    <w:r w:rsidR="00823071">
      <w:rPr>
        <w:rStyle w:val="af6"/>
        <w:rFonts w:ascii="Times New Roman" w:hAnsi="Times New Roman" w:cs="Times New Roman"/>
        <w:noProof/>
        <w:sz w:val="20"/>
        <w:szCs w:val="20"/>
      </w:rPr>
      <w:t>1</w:t>
    </w:r>
    <w:r w:rsidRPr="001634DC">
      <w:rPr>
        <w:rStyle w:val="af6"/>
        <w:rFonts w:ascii="Times New Roman" w:hAnsi="Times New Roman" w:cs="Times New Roman"/>
        <w:sz w:val="20"/>
        <w:szCs w:val="20"/>
      </w:rPr>
      <w:fldChar w:fldCharType="end"/>
    </w:r>
  </w:p>
  <w:p w14:paraId="09DA8515" w14:textId="77777777" w:rsidR="00927E88" w:rsidRDefault="00927E88">
    <w:pPr>
      <w:pStyle w:val="a7"/>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2B3EED" w14:textId="77777777" w:rsidR="00927E88" w:rsidRDefault="00927E88" w:rsidP="00967059">
      <w:r>
        <w:separator/>
      </w:r>
    </w:p>
  </w:footnote>
  <w:footnote w:type="continuationSeparator" w:id="0">
    <w:p w14:paraId="354FFF9A" w14:textId="77777777" w:rsidR="00927E88" w:rsidRDefault="00927E88" w:rsidP="0096705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A8383" w14:textId="77777777" w:rsidR="00716ECB" w:rsidRDefault="00716ECB" w:rsidP="00716ECB">
    <w:pPr>
      <w:pStyle w:val="a5"/>
      <w:rPr>
        <w:rFonts w:ascii="Times New Roman" w:hAnsi="Times New Roman" w:cs="Times New Roman"/>
        <w:sz w:val="18"/>
        <w:szCs w:val="18"/>
      </w:rPr>
    </w:pPr>
    <w:r>
      <w:rPr>
        <w:rFonts w:ascii="Times New Roman" w:hAnsi="Times New Roman" w:cs="Times New Roman" w:hint="eastAsia"/>
        <w:sz w:val="18"/>
        <w:szCs w:val="18"/>
      </w:rPr>
      <w:t>メディア・情報・コミュニケーション研究</w:t>
    </w:r>
    <w:r>
      <w:rPr>
        <w:rFonts w:ascii="Times New Roman" w:hAnsi="Times New Roman" w:cs="Times New Roman"/>
        <w:sz w:val="18"/>
        <w:szCs w:val="18"/>
      </w:rPr>
      <w:t xml:space="preserve"> 201X</w:t>
    </w:r>
    <w:r>
      <w:rPr>
        <w:rFonts w:ascii="Times New Roman" w:hAnsi="Times New Roman" w:cs="Times New Roman" w:hint="eastAsia"/>
        <w:sz w:val="18"/>
        <w:szCs w:val="18"/>
      </w:rPr>
      <w:t>年</w:t>
    </w:r>
    <w:r>
      <w:rPr>
        <w:rFonts w:ascii="Times New Roman" w:hAnsi="Times New Roman" w:cs="Times New Roman"/>
        <w:sz w:val="18"/>
        <w:szCs w:val="18"/>
      </w:rPr>
      <w:t xml:space="preserve"> </w:t>
    </w:r>
    <w:r>
      <w:rPr>
        <w:rFonts w:ascii="Times New Roman" w:hAnsi="Times New Roman" w:cs="Times New Roman" w:hint="eastAsia"/>
        <w:sz w:val="18"/>
        <w:szCs w:val="18"/>
      </w:rPr>
      <w:t>第</w:t>
    </w:r>
    <w:r>
      <w:rPr>
        <w:rFonts w:ascii="Times New Roman" w:hAnsi="Times New Roman" w:cs="Times New Roman"/>
        <w:sz w:val="18"/>
        <w:szCs w:val="18"/>
      </w:rPr>
      <w:t>X</w:t>
    </w:r>
    <w:r>
      <w:rPr>
        <w:rFonts w:ascii="Times New Roman" w:hAnsi="Times New Roman" w:cs="Times New Roman" w:hint="eastAsia"/>
        <w:sz w:val="18"/>
        <w:szCs w:val="18"/>
      </w:rPr>
      <w:t>巻</w:t>
    </w:r>
    <w:r>
      <w:rPr>
        <w:rFonts w:ascii="Times New Roman" w:hAnsi="Times New Roman" w:cs="Times New Roman"/>
        <w:sz w:val="18"/>
        <w:szCs w:val="18"/>
      </w:rPr>
      <w:t xml:space="preserve"> pp. xx–xx.</w:t>
    </w:r>
  </w:p>
  <w:p w14:paraId="6AE4315F" w14:textId="77777777" w:rsidR="00716ECB" w:rsidRDefault="00716ECB" w:rsidP="00716ECB">
    <w:pPr>
      <w:pStyle w:val="a5"/>
      <w:rPr>
        <w:rFonts w:ascii="Times New Roman" w:hAnsi="Times New Roman" w:cs="Times New Roman"/>
        <w:sz w:val="18"/>
        <w:szCs w:val="18"/>
      </w:rPr>
    </w:pPr>
    <w:r w:rsidRPr="00FF4291">
      <w:rPr>
        <w:rFonts w:ascii="Times New Roman" w:hAnsi="Times New Roman" w:cs="Times New Roman"/>
        <w:i/>
        <w:sz w:val="18"/>
        <w:szCs w:val="18"/>
      </w:rPr>
      <w:t>Journal of Media, Information and Communication</w:t>
    </w:r>
    <w:r>
      <w:rPr>
        <w:rFonts w:ascii="Times New Roman" w:hAnsi="Times New Roman" w:cs="Times New Roman"/>
        <w:sz w:val="18"/>
        <w:szCs w:val="18"/>
      </w:rPr>
      <w:t xml:space="preserve">, </w:t>
    </w:r>
    <w:r>
      <w:rPr>
        <w:rFonts w:ascii="Times New Roman" w:hAnsi="Times New Roman" w:cs="Times New Roman"/>
        <w:i/>
        <w:sz w:val="18"/>
        <w:szCs w:val="18"/>
      </w:rPr>
      <w:t>X</w:t>
    </w:r>
    <w:r>
      <w:rPr>
        <w:rFonts w:ascii="Times New Roman" w:hAnsi="Times New Roman" w:cs="Times New Roman"/>
        <w:sz w:val="18"/>
        <w:szCs w:val="18"/>
      </w:rPr>
      <w:t>, xx–xx.</w:t>
    </w:r>
  </w:p>
  <w:p w14:paraId="4F470238" w14:textId="77777777" w:rsidR="00716ECB" w:rsidRPr="00FF4291" w:rsidRDefault="00716ECB" w:rsidP="00716ECB">
    <w:pPr>
      <w:pStyle w:val="a5"/>
      <w:rPr>
        <w:rFonts w:ascii="Times New Roman" w:hAnsi="Times New Roman" w:cs="Times New Roman"/>
        <w:sz w:val="18"/>
        <w:szCs w:val="18"/>
      </w:rPr>
    </w:pPr>
    <w:r>
      <w:rPr>
        <w:rFonts w:ascii="Times New Roman" w:hAnsi="Times New Roman" w:cs="Times New Roman" w:hint="eastAsia"/>
        <w:sz w:val="18"/>
        <w:szCs w:val="18"/>
      </w:rPr>
      <w:t>研究論文／技術資料</w:t>
    </w:r>
  </w:p>
  <w:p w14:paraId="0D2C7CDF" w14:textId="77777777" w:rsidR="00927E88" w:rsidRPr="00716ECB" w:rsidRDefault="00927E88" w:rsidP="00716ECB">
    <w:pPr>
      <w:pStyle w:val="a5"/>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9CD26" w14:textId="77777777" w:rsidR="00716ECB" w:rsidRPr="00716ECB" w:rsidRDefault="00716ECB" w:rsidP="00716ECB">
    <w:pPr>
      <w:pStyle w:val="a5"/>
      <w:jc w:val="center"/>
      <w:rPr>
        <w:rFonts w:ascii="Times New Roman" w:hAnsi="Times New Roman" w:cs="Times New Roman"/>
        <w:sz w:val="18"/>
        <w:szCs w:val="18"/>
      </w:rPr>
    </w:pPr>
    <w:r w:rsidRPr="00716ECB">
      <w:rPr>
        <w:rFonts w:ascii="Times New Roman" w:hAnsi="Times New Roman" w:cs="Times New Roman" w:hint="eastAsia"/>
        <w:sz w:val="18"/>
        <w:szCs w:val="18"/>
      </w:rPr>
      <w:t>第一・第二・第三</w:t>
    </w:r>
  </w:p>
  <w:p w14:paraId="19DFDFEE" w14:textId="77777777" w:rsidR="00716ECB" w:rsidRPr="00716ECB" w:rsidRDefault="00716ECB" w:rsidP="00716ECB">
    <w:pPr>
      <w:pStyle w:val="a5"/>
      <w:jc w:val="center"/>
      <w:rPr>
        <w:rFonts w:ascii="Times New Roman" w:hAnsi="Times New Roman" w:cs="Times New Roman"/>
        <w:sz w:val="18"/>
        <w:szCs w:val="18"/>
      </w:rPr>
    </w:pPr>
    <w:r w:rsidRPr="00716ECB">
      <w:rPr>
        <w:rFonts w:ascii="Times New Roman" w:hAnsi="Times New Roman" w:cs="Times New Roman" w:hint="eastAsia"/>
        <w:sz w:val="18"/>
        <w:szCs w:val="18"/>
      </w:rPr>
      <w:t>メディア・情報・コミュニケーション研究テンプレート</w:t>
    </w:r>
  </w:p>
  <w:p w14:paraId="5B2751B1" w14:textId="77777777" w:rsidR="00927E88" w:rsidRDefault="00927E88">
    <w:pPr>
      <w:pStyle w:val="a5"/>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A0C09" w14:textId="5B1FA06B" w:rsidR="00927E88" w:rsidRDefault="00927E88">
    <w:pPr>
      <w:pStyle w:val="a5"/>
      <w:rPr>
        <w:rFonts w:ascii="Times New Roman" w:hAnsi="Times New Roman" w:cs="Times New Roman"/>
        <w:sz w:val="18"/>
        <w:szCs w:val="18"/>
      </w:rPr>
    </w:pPr>
    <w:r>
      <w:rPr>
        <w:rFonts w:ascii="Times New Roman" w:hAnsi="Times New Roman" w:cs="Times New Roman" w:hint="eastAsia"/>
        <w:sz w:val="18"/>
        <w:szCs w:val="18"/>
      </w:rPr>
      <w:t>メディア・情報・コミュニケーション研究</w:t>
    </w:r>
    <w:r>
      <w:rPr>
        <w:rFonts w:ascii="Times New Roman" w:hAnsi="Times New Roman" w:cs="Times New Roman"/>
        <w:sz w:val="18"/>
        <w:szCs w:val="18"/>
      </w:rPr>
      <w:t xml:space="preserve"> 201X</w:t>
    </w:r>
    <w:r>
      <w:rPr>
        <w:rFonts w:ascii="Times New Roman" w:hAnsi="Times New Roman" w:cs="Times New Roman" w:hint="eastAsia"/>
        <w:sz w:val="18"/>
        <w:szCs w:val="18"/>
      </w:rPr>
      <w:t>年</w:t>
    </w:r>
    <w:r>
      <w:rPr>
        <w:rFonts w:ascii="Times New Roman" w:hAnsi="Times New Roman" w:cs="Times New Roman"/>
        <w:sz w:val="18"/>
        <w:szCs w:val="18"/>
      </w:rPr>
      <w:t xml:space="preserve"> </w:t>
    </w:r>
    <w:r>
      <w:rPr>
        <w:rFonts w:ascii="Times New Roman" w:hAnsi="Times New Roman" w:cs="Times New Roman" w:hint="eastAsia"/>
        <w:sz w:val="18"/>
        <w:szCs w:val="18"/>
      </w:rPr>
      <w:t>第</w:t>
    </w:r>
    <w:r>
      <w:rPr>
        <w:rFonts w:ascii="Times New Roman" w:hAnsi="Times New Roman" w:cs="Times New Roman"/>
        <w:sz w:val="18"/>
        <w:szCs w:val="18"/>
      </w:rPr>
      <w:t>X</w:t>
    </w:r>
    <w:r>
      <w:rPr>
        <w:rFonts w:ascii="Times New Roman" w:hAnsi="Times New Roman" w:cs="Times New Roman" w:hint="eastAsia"/>
        <w:sz w:val="18"/>
        <w:szCs w:val="18"/>
      </w:rPr>
      <w:t>巻</w:t>
    </w:r>
    <w:r>
      <w:rPr>
        <w:rFonts w:ascii="Times New Roman" w:hAnsi="Times New Roman" w:cs="Times New Roman"/>
        <w:sz w:val="18"/>
        <w:szCs w:val="18"/>
      </w:rPr>
      <w:t xml:space="preserve"> pp. xx–xx.</w:t>
    </w:r>
  </w:p>
  <w:p w14:paraId="067D055A" w14:textId="52985E4E" w:rsidR="00927E88" w:rsidRDefault="00927E88">
    <w:pPr>
      <w:pStyle w:val="a5"/>
      <w:rPr>
        <w:rFonts w:ascii="Times New Roman" w:hAnsi="Times New Roman" w:cs="Times New Roman"/>
        <w:sz w:val="18"/>
        <w:szCs w:val="18"/>
      </w:rPr>
    </w:pPr>
    <w:r w:rsidRPr="00FF4291">
      <w:rPr>
        <w:rFonts w:ascii="Times New Roman" w:hAnsi="Times New Roman" w:cs="Times New Roman"/>
        <w:i/>
        <w:sz w:val="18"/>
        <w:szCs w:val="18"/>
      </w:rPr>
      <w:t>Journal of Media, Information and Communication</w:t>
    </w:r>
    <w:r>
      <w:rPr>
        <w:rFonts w:ascii="Times New Roman" w:hAnsi="Times New Roman" w:cs="Times New Roman"/>
        <w:sz w:val="18"/>
        <w:szCs w:val="18"/>
      </w:rPr>
      <w:t xml:space="preserve">, </w:t>
    </w:r>
    <w:r>
      <w:rPr>
        <w:rFonts w:ascii="Times New Roman" w:hAnsi="Times New Roman" w:cs="Times New Roman"/>
        <w:i/>
        <w:sz w:val="18"/>
        <w:szCs w:val="18"/>
      </w:rPr>
      <w:t>X</w:t>
    </w:r>
    <w:r>
      <w:rPr>
        <w:rFonts w:ascii="Times New Roman" w:hAnsi="Times New Roman" w:cs="Times New Roman"/>
        <w:sz w:val="18"/>
        <w:szCs w:val="18"/>
      </w:rPr>
      <w:t>, xx–xx.</w:t>
    </w:r>
  </w:p>
  <w:p w14:paraId="7731BF69" w14:textId="2DCD6764" w:rsidR="00927E88" w:rsidRPr="00FF4291" w:rsidRDefault="00927E88">
    <w:pPr>
      <w:pStyle w:val="a5"/>
      <w:rPr>
        <w:rFonts w:ascii="Times New Roman" w:hAnsi="Times New Roman" w:cs="Times New Roman"/>
        <w:sz w:val="18"/>
        <w:szCs w:val="18"/>
      </w:rPr>
    </w:pPr>
    <w:r>
      <w:rPr>
        <w:rFonts w:ascii="Times New Roman" w:hAnsi="Times New Roman" w:cs="Times New Roman" w:hint="eastAsia"/>
        <w:sz w:val="18"/>
        <w:szCs w:val="18"/>
      </w:rPr>
      <w:t>研究論文／技術資料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dirty"/>
  <w:defaultTabStop w:val="960"/>
  <w:evenAndOddHeaders/>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54E"/>
    <w:rsid w:val="00004737"/>
    <w:rsid w:val="000116BD"/>
    <w:rsid w:val="0006154E"/>
    <w:rsid w:val="00074A33"/>
    <w:rsid w:val="0009455D"/>
    <w:rsid w:val="00097E3E"/>
    <w:rsid w:val="000B171B"/>
    <w:rsid w:val="000E28DA"/>
    <w:rsid w:val="00106B71"/>
    <w:rsid w:val="00136BFC"/>
    <w:rsid w:val="001548D0"/>
    <w:rsid w:val="001634DC"/>
    <w:rsid w:val="00175B0A"/>
    <w:rsid w:val="00187753"/>
    <w:rsid w:val="001A47CE"/>
    <w:rsid w:val="001D0A68"/>
    <w:rsid w:val="00201282"/>
    <w:rsid w:val="002165A7"/>
    <w:rsid w:val="0023155B"/>
    <w:rsid w:val="00241CB9"/>
    <w:rsid w:val="00242721"/>
    <w:rsid w:val="002701B2"/>
    <w:rsid w:val="00280FE6"/>
    <w:rsid w:val="00295811"/>
    <w:rsid w:val="002A1E11"/>
    <w:rsid w:val="002C58E5"/>
    <w:rsid w:val="00301C2D"/>
    <w:rsid w:val="00311CCE"/>
    <w:rsid w:val="00317AB5"/>
    <w:rsid w:val="00323087"/>
    <w:rsid w:val="00374967"/>
    <w:rsid w:val="003A433E"/>
    <w:rsid w:val="003F3358"/>
    <w:rsid w:val="00416872"/>
    <w:rsid w:val="0042639E"/>
    <w:rsid w:val="00456F2B"/>
    <w:rsid w:val="00477563"/>
    <w:rsid w:val="00515AFF"/>
    <w:rsid w:val="005A6EF4"/>
    <w:rsid w:val="005E1528"/>
    <w:rsid w:val="00607136"/>
    <w:rsid w:val="0062002A"/>
    <w:rsid w:val="00631D35"/>
    <w:rsid w:val="00632450"/>
    <w:rsid w:val="00647DE3"/>
    <w:rsid w:val="0068242B"/>
    <w:rsid w:val="00696BE7"/>
    <w:rsid w:val="006A7971"/>
    <w:rsid w:val="006B0037"/>
    <w:rsid w:val="006C6147"/>
    <w:rsid w:val="00700C93"/>
    <w:rsid w:val="00714590"/>
    <w:rsid w:val="00716032"/>
    <w:rsid w:val="00716ECB"/>
    <w:rsid w:val="00732157"/>
    <w:rsid w:val="00740CB0"/>
    <w:rsid w:val="007449CE"/>
    <w:rsid w:val="00754572"/>
    <w:rsid w:val="0076141F"/>
    <w:rsid w:val="00762B29"/>
    <w:rsid w:val="007746AE"/>
    <w:rsid w:val="0079283A"/>
    <w:rsid w:val="007C2D16"/>
    <w:rsid w:val="007D1F76"/>
    <w:rsid w:val="007D204E"/>
    <w:rsid w:val="007D7BDF"/>
    <w:rsid w:val="007F141D"/>
    <w:rsid w:val="0080029C"/>
    <w:rsid w:val="008028F1"/>
    <w:rsid w:val="0081381C"/>
    <w:rsid w:val="00823071"/>
    <w:rsid w:val="008254BB"/>
    <w:rsid w:val="00864EAF"/>
    <w:rsid w:val="008915B3"/>
    <w:rsid w:val="008A4D55"/>
    <w:rsid w:val="008B7760"/>
    <w:rsid w:val="008E10A0"/>
    <w:rsid w:val="00927E88"/>
    <w:rsid w:val="009405DB"/>
    <w:rsid w:val="00962A4C"/>
    <w:rsid w:val="00967059"/>
    <w:rsid w:val="00987866"/>
    <w:rsid w:val="00995ACD"/>
    <w:rsid w:val="009C6F4E"/>
    <w:rsid w:val="009D1855"/>
    <w:rsid w:val="009D652F"/>
    <w:rsid w:val="00A00FB5"/>
    <w:rsid w:val="00A05F35"/>
    <w:rsid w:val="00A227C3"/>
    <w:rsid w:val="00A23EF0"/>
    <w:rsid w:val="00A32584"/>
    <w:rsid w:val="00A577D4"/>
    <w:rsid w:val="00A664A4"/>
    <w:rsid w:val="00A66583"/>
    <w:rsid w:val="00AA6CE4"/>
    <w:rsid w:val="00AB7DCF"/>
    <w:rsid w:val="00AD058A"/>
    <w:rsid w:val="00AF3DDE"/>
    <w:rsid w:val="00B02BBF"/>
    <w:rsid w:val="00B243C3"/>
    <w:rsid w:val="00B24868"/>
    <w:rsid w:val="00B34A7B"/>
    <w:rsid w:val="00B35A0E"/>
    <w:rsid w:val="00B35DD7"/>
    <w:rsid w:val="00B37586"/>
    <w:rsid w:val="00B82318"/>
    <w:rsid w:val="00B830B0"/>
    <w:rsid w:val="00BA1434"/>
    <w:rsid w:val="00BB2FF9"/>
    <w:rsid w:val="00BB6E2B"/>
    <w:rsid w:val="00BB6F1A"/>
    <w:rsid w:val="00BC135F"/>
    <w:rsid w:val="00BD6A4B"/>
    <w:rsid w:val="00C004DA"/>
    <w:rsid w:val="00C15BF2"/>
    <w:rsid w:val="00C26423"/>
    <w:rsid w:val="00C40EAA"/>
    <w:rsid w:val="00C57ECD"/>
    <w:rsid w:val="00C92662"/>
    <w:rsid w:val="00CC23BA"/>
    <w:rsid w:val="00CE1198"/>
    <w:rsid w:val="00CF0A3E"/>
    <w:rsid w:val="00CF4072"/>
    <w:rsid w:val="00D055E2"/>
    <w:rsid w:val="00D150ED"/>
    <w:rsid w:val="00D23AD2"/>
    <w:rsid w:val="00D53188"/>
    <w:rsid w:val="00D56DF0"/>
    <w:rsid w:val="00D5754E"/>
    <w:rsid w:val="00D61092"/>
    <w:rsid w:val="00D82C3A"/>
    <w:rsid w:val="00D83FF9"/>
    <w:rsid w:val="00D968D4"/>
    <w:rsid w:val="00DA0977"/>
    <w:rsid w:val="00DD2E1B"/>
    <w:rsid w:val="00DF0BEC"/>
    <w:rsid w:val="00E319AD"/>
    <w:rsid w:val="00E40831"/>
    <w:rsid w:val="00E409C5"/>
    <w:rsid w:val="00E84EEC"/>
    <w:rsid w:val="00E95062"/>
    <w:rsid w:val="00EB02AD"/>
    <w:rsid w:val="00EE1D4F"/>
    <w:rsid w:val="00F21AE5"/>
    <w:rsid w:val="00F47301"/>
    <w:rsid w:val="00F54E5E"/>
    <w:rsid w:val="00F66789"/>
    <w:rsid w:val="00F92278"/>
    <w:rsid w:val="00FB18BC"/>
    <w:rsid w:val="00FF4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44A3CE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754E"/>
    <w:pPr>
      <w:ind w:leftChars="400" w:left="960"/>
    </w:pPr>
  </w:style>
  <w:style w:type="character" w:customStyle="1" w:styleId="a4">
    <w:name w:val="見出し"/>
    <w:basedOn w:val="a0"/>
    <w:uiPriority w:val="1"/>
    <w:qFormat/>
    <w:rsid w:val="00D5754E"/>
    <w:rPr>
      <w:rFonts w:asciiTheme="majorEastAsia" w:eastAsiaTheme="majorEastAsia" w:hAnsiTheme="majorEastAsia"/>
      <w:sz w:val="20"/>
      <w:szCs w:val="20"/>
    </w:rPr>
  </w:style>
  <w:style w:type="paragraph" w:customStyle="1" w:styleId="1">
    <w:name w:val="本文1"/>
    <w:basedOn w:val="a"/>
    <w:qFormat/>
    <w:rsid w:val="00D5754E"/>
    <w:pPr>
      <w:ind w:firstLineChars="100" w:firstLine="200"/>
    </w:pPr>
    <w:rPr>
      <w:sz w:val="20"/>
      <w:szCs w:val="20"/>
    </w:rPr>
  </w:style>
  <w:style w:type="paragraph" w:styleId="a5">
    <w:name w:val="header"/>
    <w:basedOn w:val="a"/>
    <w:link w:val="a6"/>
    <w:uiPriority w:val="99"/>
    <w:unhideWhenUsed/>
    <w:rsid w:val="00967059"/>
    <w:pPr>
      <w:tabs>
        <w:tab w:val="center" w:pos="4252"/>
        <w:tab w:val="right" w:pos="8504"/>
      </w:tabs>
      <w:snapToGrid w:val="0"/>
    </w:pPr>
  </w:style>
  <w:style w:type="character" w:customStyle="1" w:styleId="a6">
    <w:name w:val="ヘッダー (文字)"/>
    <w:basedOn w:val="a0"/>
    <w:link w:val="a5"/>
    <w:uiPriority w:val="99"/>
    <w:rsid w:val="00967059"/>
  </w:style>
  <w:style w:type="paragraph" w:styleId="a7">
    <w:name w:val="footer"/>
    <w:basedOn w:val="a"/>
    <w:link w:val="a8"/>
    <w:uiPriority w:val="99"/>
    <w:unhideWhenUsed/>
    <w:rsid w:val="00967059"/>
    <w:pPr>
      <w:tabs>
        <w:tab w:val="center" w:pos="4252"/>
        <w:tab w:val="right" w:pos="8504"/>
      </w:tabs>
      <w:snapToGrid w:val="0"/>
    </w:pPr>
  </w:style>
  <w:style w:type="character" w:customStyle="1" w:styleId="a8">
    <w:name w:val="フッター (文字)"/>
    <w:basedOn w:val="a0"/>
    <w:link w:val="a7"/>
    <w:uiPriority w:val="99"/>
    <w:rsid w:val="00967059"/>
  </w:style>
  <w:style w:type="paragraph" w:styleId="a9">
    <w:name w:val="footnote text"/>
    <w:basedOn w:val="a"/>
    <w:link w:val="aa"/>
    <w:uiPriority w:val="99"/>
    <w:unhideWhenUsed/>
    <w:rsid w:val="005A6EF4"/>
    <w:pPr>
      <w:snapToGrid w:val="0"/>
      <w:jc w:val="left"/>
    </w:pPr>
  </w:style>
  <w:style w:type="character" w:customStyle="1" w:styleId="aa">
    <w:name w:val="脚注文字列 (文字)"/>
    <w:basedOn w:val="a0"/>
    <w:link w:val="a9"/>
    <w:uiPriority w:val="99"/>
    <w:rsid w:val="005A6EF4"/>
  </w:style>
  <w:style w:type="character" w:styleId="ab">
    <w:name w:val="footnote reference"/>
    <w:basedOn w:val="a0"/>
    <w:uiPriority w:val="99"/>
    <w:unhideWhenUsed/>
    <w:rsid w:val="005A6EF4"/>
    <w:rPr>
      <w:vertAlign w:val="superscript"/>
    </w:rPr>
  </w:style>
  <w:style w:type="paragraph" w:customStyle="1" w:styleId="ac">
    <w:name w:val="和文題目"/>
    <w:basedOn w:val="a"/>
    <w:qFormat/>
    <w:rsid w:val="00AB7DCF"/>
    <w:pPr>
      <w:jc w:val="left"/>
    </w:pPr>
    <w:rPr>
      <w:rFonts w:asciiTheme="majorEastAsia" w:eastAsiaTheme="majorEastAsia" w:hAnsiTheme="majorEastAsia"/>
      <w:sz w:val="28"/>
      <w:szCs w:val="28"/>
    </w:rPr>
  </w:style>
  <w:style w:type="paragraph" w:customStyle="1" w:styleId="ad">
    <w:name w:val="英文題目"/>
    <w:basedOn w:val="a"/>
    <w:qFormat/>
    <w:rsid w:val="00AB7DCF"/>
    <w:pPr>
      <w:jc w:val="left"/>
    </w:pPr>
    <w:rPr>
      <w:rFonts w:asciiTheme="majorHAnsi" w:hAnsiTheme="majorHAnsi" w:cstheme="majorHAnsi"/>
      <w:sz w:val="28"/>
      <w:szCs w:val="28"/>
    </w:rPr>
  </w:style>
  <w:style w:type="paragraph" w:customStyle="1" w:styleId="ae">
    <w:name w:val="和文著者名・所属"/>
    <w:basedOn w:val="a"/>
    <w:qFormat/>
    <w:rsid w:val="006A7971"/>
    <w:pPr>
      <w:jc w:val="right"/>
    </w:pPr>
    <w:rPr>
      <w:rFonts w:ascii="Times New Roman" w:hAnsi="Times New Roman" w:cs="Times New Roman"/>
      <w:sz w:val="20"/>
      <w:szCs w:val="20"/>
    </w:rPr>
  </w:style>
  <w:style w:type="paragraph" w:customStyle="1" w:styleId="af">
    <w:name w:val="英文著者名・所属"/>
    <w:basedOn w:val="a"/>
    <w:qFormat/>
    <w:rsid w:val="006A7971"/>
    <w:pPr>
      <w:wordWrap w:val="0"/>
      <w:jc w:val="right"/>
    </w:pPr>
    <w:rPr>
      <w:rFonts w:ascii="Times New Roman" w:hAnsi="Times New Roman" w:cs="Times New Roman"/>
      <w:sz w:val="20"/>
      <w:szCs w:val="20"/>
    </w:rPr>
  </w:style>
  <w:style w:type="paragraph" w:customStyle="1" w:styleId="af0">
    <w:name w:val="見出し（要約・キーワード）"/>
    <w:basedOn w:val="a"/>
    <w:qFormat/>
    <w:rsid w:val="006A7971"/>
    <w:pPr>
      <w:spacing w:beforeLines="50" w:before="200" w:line="0" w:lineRule="atLeast"/>
      <w:ind w:leftChars="100" w:left="240" w:rightChars="100" w:right="240"/>
    </w:pPr>
    <w:rPr>
      <w:rFonts w:asciiTheme="majorEastAsia" w:eastAsiaTheme="majorEastAsia" w:hAnsiTheme="majorEastAsia"/>
      <w:sz w:val="20"/>
      <w:szCs w:val="20"/>
    </w:rPr>
  </w:style>
  <w:style w:type="paragraph" w:customStyle="1" w:styleId="af1">
    <w:name w:val="要約・キーワード"/>
    <w:basedOn w:val="a"/>
    <w:qFormat/>
    <w:rsid w:val="006A7971"/>
    <w:pPr>
      <w:spacing w:afterLines="50" w:after="200" w:line="0" w:lineRule="atLeast"/>
      <w:ind w:leftChars="100" w:left="240" w:rightChars="100" w:right="240"/>
    </w:pPr>
    <w:rPr>
      <w:rFonts w:ascii="Times New Roman" w:hAnsi="Times New Roman" w:cs="Times New Roman"/>
      <w:sz w:val="20"/>
      <w:szCs w:val="20"/>
    </w:rPr>
  </w:style>
  <w:style w:type="paragraph" w:customStyle="1" w:styleId="AbstractKeywords">
    <w:name w:val="見出し（Abstract・Keywords）"/>
    <w:basedOn w:val="a"/>
    <w:qFormat/>
    <w:rsid w:val="006A7971"/>
    <w:pPr>
      <w:spacing w:beforeLines="50" w:before="200" w:line="0" w:lineRule="atLeast"/>
      <w:ind w:leftChars="100" w:left="240" w:rightChars="100" w:right="240"/>
    </w:pPr>
    <w:rPr>
      <w:rFonts w:asciiTheme="majorHAnsi" w:eastAsiaTheme="majorEastAsia" w:hAnsiTheme="majorHAnsi" w:cstheme="majorHAnsi"/>
      <w:sz w:val="20"/>
      <w:szCs w:val="20"/>
    </w:rPr>
  </w:style>
  <w:style w:type="paragraph" w:customStyle="1" w:styleId="AbstractKeywords0">
    <w:name w:val="Abstract・Keywords"/>
    <w:basedOn w:val="a"/>
    <w:qFormat/>
    <w:rsid w:val="006A7971"/>
    <w:pPr>
      <w:spacing w:afterLines="50" w:after="200" w:line="0" w:lineRule="atLeast"/>
      <w:ind w:leftChars="100" w:left="240" w:rightChars="100" w:right="240"/>
    </w:pPr>
    <w:rPr>
      <w:rFonts w:ascii="Times New Roman" w:hAnsi="Times New Roman" w:cs="Times New Roman"/>
      <w:sz w:val="20"/>
      <w:szCs w:val="20"/>
    </w:rPr>
  </w:style>
  <w:style w:type="paragraph" w:customStyle="1" w:styleId="af2">
    <w:name w:val="原稿本文"/>
    <w:basedOn w:val="1"/>
    <w:qFormat/>
    <w:rsid w:val="00995ACD"/>
    <w:rPr>
      <w:rFonts w:ascii="Times New Roman" w:hAnsi="Times New Roman" w:cs="Times New Roman"/>
    </w:rPr>
  </w:style>
  <w:style w:type="paragraph" w:customStyle="1" w:styleId="af3">
    <w:name w:val="見出し（節以下）"/>
    <w:basedOn w:val="1"/>
    <w:qFormat/>
    <w:rsid w:val="006A7971"/>
    <w:pPr>
      <w:ind w:firstLineChars="0" w:firstLine="0"/>
    </w:pPr>
    <w:rPr>
      <w:rFonts w:asciiTheme="majorHAnsi" w:eastAsiaTheme="majorEastAsia" w:hAnsiTheme="majorHAnsi" w:cstheme="majorHAnsi"/>
    </w:rPr>
  </w:style>
  <w:style w:type="paragraph" w:customStyle="1" w:styleId="af4">
    <w:name w:val="引用文献リスト"/>
    <w:basedOn w:val="1"/>
    <w:qFormat/>
    <w:rsid w:val="006A7971"/>
    <w:pPr>
      <w:ind w:left="400" w:hangingChars="200" w:hanging="400"/>
    </w:pPr>
    <w:rPr>
      <w:rFonts w:ascii="Times New Roman" w:hAnsi="Times New Roman" w:cs="Times New Roman"/>
    </w:rPr>
  </w:style>
  <w:style w:type="paragraph" w:customStyle="1" w:styleId="af5">
    <w:name w:val="見出し（章）"/>
    <w:basedOn w:val="a"/>
    <w:qFormat/>
    <w:rsid w:val="000B171B"/>
    <w:pPr>
      <w:spacing w:beforeLines="50" w:before="200" w:afterLines="50" w:after="200"/>
    </w:pPr>
    <w:rPr>
      <w:rFonts w:asciiTheme="majorHAnsi" w:eastAsiaTheme="majorEastAsia" w:hAnsiTheme="majorHAnsi" w:cstheme="majorHAnsi"/>
      <w:sz w:val="22"/>
      <w:szCs w:val="22"/>
    </w:rPr>
  </w:style>
  <w:style w:type="character" w:styleId="af6">
    <w:name w:val="page number"/>
    <w:basedOn w:val="a0"/>
    <w:uiPriority w:val="99"/>
    <w:semiHidden/>
    <w:unhideWhenUsed/>
    <w:rsid w:val="001634DC"/>
  </w:style>
  <w:style w:type="paragraph" w:styleId="af7">
    <w:name w:val="Balloon Text"/>
    <w:basedOn w:val="a"/>
    <w:link w:val="af8"/>
    <w:uiPriority w:val="99"/>
    <w:semiHidden/>
    <w:unhideWhenUsed/>
    <w:rsid w:val="002C58E5"/>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2C58E5"/>
    <w:rPr>
      <w:rFonts w:asciiTheme="majorHAnsi" w:eastAsiaTheme="majorEastAsia" w:hAnsiTheme="majorHAnsi" w:cstheme="majorBidi"/>
      <w:sz w:val="18"/>
      <w:szCs w:val="18"/>
    </w:rPr>
  </w:style>
  <w:style w:type="paragraph" w:customStyle="1" w:styleId="af9">
    <w:name w:val="図番号・図題"/>
    <w:basedOn w:val="1"/>
    <w:qFormat/>
    <w:rsid w:val="0076141F"/>
    <w:pPr>
      <w:spacing w:afterLines="50" w:after="200"/>
      <w:ind w:firstLineChars="0" w:firstLine="0"/>
      <w:jc w:val="center"/>
    </w:pPr>
    <w:rPr>
      <w:rFonts w:ascii="Times New Roman" w:hAnsi="Times New Roman" w:cs="Times New Roman"/>
    </w:rPr>
  </w:style>
  <w:style w:type="paragraph" w:customStyle="1" w:styleId="afa">
    <w:name w:val="表番号・表題"/>
    <w:basedOn w:val="1"/>
    <w:qFormat/>
    <w:rsid w:val="0076141F"/>
    <w:pPr>
      <w:spacing w:beforeLines="50" w:before="200"/>
      <w:ind w:firstLineChars="0" w:firstLine="0"/>
      <w:jc w:val="center"/>
    </w:pPr>
    <w:rPr>
      <w:rFonts w:ascii="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754E"/>
    <w:pPr>
      <w:ind w:leftChars="400" w:left="960"/>
    </w:pPr>
  </w:style>
  <w:style w:type="character" w:customStyle="1" w:styleId="a4">
    <w:name w:val="見出し"/>
    <w:basedOn w:val="a0"/>
    <w:uiPriority w:val="1"/>
    <w:qFormat/>
    <w:rsid w:val="00D5754E"/>
    <w:rPr>
      <w:rFonts w:asciiTheme="majorEastAsia" w:eastAsiaTheme="majorEastAsia" w:hAnsiTheme="majorEastAsia"/>
      <w:sz w:val="20"/>
      <w:szCs w:val="20"/>
    </w:rPr>
  </w:style>
  <w:style w:type="paragraph" w:customStyle="1" w:styleId="1">
    <w:name w:val="本文1"/>
    <w:basedOn w:val="a"/>
    <w:qFormat/>
    <w:rsid w:val="00D5754E"/>
    <w:pPr>
      <w:ind w:firstLineChars="100" w:firstLine="200"/>
    </w:pPr>
    <w:rPr>
      <w:sz w:val="20"/>
      <w:szCs w:val="20"/>
    </w:rPr>
  </w:style>
  <w:style w:type="paragraph" w:styleId="a5">
    <w:name w:val="header"/>
    <w:basedOn w:val="a"/>
    <w:link w:val="a6"/>
    <w:uiPriority w:val="99"/>
    <w:unhideWhenUsed/>
    <w:rsid w:val="00967059"/>
    <w:pPr>
      <w:tabs>
        <w:tab w:val="center" w:pos="4252"/>
        <w:tab w:val="right" w:pos="8504"/>
      </w:tabs>
      <w:snapToGrid w:val="0"/>
    </w:pPr>
  </w:style>
  <w:style w:type="character" w:customStyle="1" w:styleId="a6">
    <w:name w:val="ヘッダー (文字)"/>
    <w:basedOn w:val="a0"/>
    <w:link w:val="a5"/>
    <w:uiPriority w:val="99"/>
    <w:rsid w:val="00967059"/>
  </w:style>
  <w:style w:type="paragraph" w:styleId="a7">
    <w:name w:val="footer"/>
    <w:basedOn w:val="a"/>
    <w:link w:val="a8"/>
    <w:uiPriority w:val="99"/>
    <w:unhideWhenUsed/>
    <w:rsid w:val="00967059"/>
    <w:pPr>
      <w:tabs>
        <w:tab w:val="center" w:pos="4252"/>
        <w:tab w:val="right" w:pos="8504"/>
      </w:tabs>
      <w:snapToGrid w:val="0"/>
    </w:pPr>
  </w:style>
  <w:style w:type="character" w:customStyle="1" w:styleId="a8">
    <w:name w:val="フッター (文字)"/>
    <w:basedOn w:val="a0"/>
    <w:link w:val="a7"/>
    <w:uiPriority w:val="99"/>
    <w:rsid w:val="00967059"/>
  </w:style>
  <w:style w:type="paragraph" w:styleId="a9">
    <w:name w:val="footnote text"/>
    <w:basedOn w:val="a"/>
    <w:link w:val="aa"/>
    <w:uiPriority w:val="99"/>
    <w:unhideWhenUsed/>
    <w:rsid w:val="005A6EF4"/>
    <w:pPr>
      <w:snapToGrid w:val="0"/>
      <w:jc w:val="left"/>
    </w:pPr>
  </w:style>
  <w:style w:type="character" w:customStyle="1" w:styleId="aa">
    <w:name w:val="脚注文字列 (文字)"/>
    <w:basedOn w:val="a0"/>
    <w:link w:val="a9"/>
    <w:uiPriority w:val="99"/>
    <w:rsid w:val="005A6EF4"/>
  </w:style>
  <w:style w:type="character" w:styleId="ab">
    <w:name w:val="footnote reference"/>
    <w:basedOn w:val="a0"/>
    <w:uiPriority w:val="99"/>
    <w:unhideWhenUsed/>
    <w:rsid w:val="005A6EF4"/>
    <w:rPr>
      <w:vertAlign w:val="superscript"/>
    </w:rPr>
  </w:style>
  <w:style w:type="paragraph" w:customStyle="1" w:styleId="ac">
    <w:name w:val="和文題目"/>
    <w:basedOn w:val="a"/>
    <w:qFormat/>
    <w:rsid w:val="00AB7DCF"/>
    <w:pPr>
      <w:jc w:val="left"/>
    </w:pPr>
    <w:rPr>
      <w:rFonts w:asciiTheme="majorEastAsia" w:eastAsiaTheme="majorEastAsia" w:hAnsiTheme="majorEastAsia"/>
      <w:sz w:val="28"/>
      <w:szCs w:val="28"/>
    </w:rPr>
  </w:style>
  <w:style w:type="paragraph" w:customStyle="1" w:styleId="ad">
    <w:name w:val="英文題目"/>
    <w:basedOn w:val="a"/>
    <w:qFormat/>
    <w:rsid w:val="00AB7DCF"/>
    <w:pPr>
      <w:jc w:val="left"/>
    </w:pPr>
    <w:rPr>
      <w:rFonts w:asciiTheme="majorHAnsi" w:hAnsiTheme="majorHAnsi" w:cstheme="majorHAnsi"/>
      <w:sz w:val="28"/>
      <w:szCs w:val="28"/>
    </w:rPr>
  </w:style>
  <w:style w:type="paragraph" w:customStyle="1" w:styleId="ae">
    <w:name w:val="和文著者名・所属"/>
    <w:basedOn w:val="a"/>
    <w:qFormat/>
    <w:rsid w:val="006A7971"/>
    <w:pPr>
      <w:jc w:val="right"/>
    </w:pPr>
    <w:rPr>
      <w:rFonts w:ascii="Times New Roman" w:hAnsi="Times New Roman" w:cs="Times New Roman"/>
      <w:sz w:val="20"/>
      <w:szCs w:val="20"/>
    </w:rPr>
  </w:style>
  <w:style w:type="paragraph" w:customStyle="1" w:styleId="af">
    <w:name w:val="英文著者名・所属"/>
    <w:basedOn w:val="a"/>
    <w:qFormat/>
    <w:rsid w:val="006A7971"/>
    <w:pPr>
      <w:wordWrap w:val="0"/>
      <w:jc w:val="right"/>
    </w:pPr>
    <w:rPr>
      <w:rFonts w:ascii="Times New Roman" w:hAnsi="Times New Roman" w:cs="Times New Roman"/>
      <w:sz w:val="20"/>
      <w:szCs w:val="20"/>
    </w:rPr>
  </w:style>
  <w:style w:type="paragraph" w:customStyle="1" w:styleId="af0">
    <w:name w:val="見出し（要約・キーワード）"/>
    <w:basedOn w:val="a"/>
    <w:qFormat/>
    <w:rsid w:val="006A7971"/>
    <w:pPr>
      <w:spacing w:beforeLines="50" w:before="200" w:line="0" w:lineRule="atLeast"/>
      <w:ind w:leftChars="100" w:left="240" w:rightChars="100" w:right="240"/>
    </w:pPr>
    <w:rPr>
      <w:rFonts w:asciiTheme="majorEastAsia" w:eastAsiaTheme="majorEastAsia" w:hAnsiTheme="majorEastAsia"/>
      <w:sz w:val="20"/>
      <w:szCs w:val="20"/>
    </w:rPr>
  </w:style>
  <w:style w:type="paragraph" w:customStyle="1" w:styleId="af1">
    <w:name w:val="要約・キーワード"/>
    <w:basedOn w:val="a"/>
    <w:qFormat/>
    <w:rsid w:val="006A7971"/>
    <w:pPr>
      <w:spacing w:afterLines="50" w:after="200" w:line="0" w:lineRule="atLeast"/>
      <w:ind w:leftChars="100" w:left="240" w:rightChars="100" w:right="240"/>
    </w:pPr>
    <w:rPr>
      <w:rFonts w:ascii="Times New Roman" w:hAnsi="Times New Roman" w:cs="Times New Roman"/>
      <w:sz w:val="20"/>
      <w:szCs w:val="20"/>
    </w:rPr>
  </w:style>
  <w:style w:type="paragraph" w:customStyle="1" w:styleId="AbstractKeywords">
    <w:name w:val="見出し（Abstract・Keywords）"/>
    <w:basedOn w:val="a"/>
    <w:qFormat/>
    <w:rsid w:val="006A7971"/>
    <w:pPr>
      <w:spacing w:beforeLines="50" w:before="200" w:line="0" w:lineRule="atLeast"/>
      <w:ind w:leftChars="100" w:left="240" w:rightChars="100" w:right="240"/>
    </w:pPr>
    <w:rPr>
      <w:rFonts w:asciiTheme="majorHAnsi" w:eastAsiaTheme="majorEastAsia" w:hAnsiTheme="majorHAnsi" w:cstheme="majorHAnsi"/>
      <w:sz w:val="20"/>
      <w:szCs w:val="20"/>
    </w:rPr>
  </w:style>
  <w:style w:type="paragraph" w:customStyle="1" w:styleId="AbstractKeywords0">
    <w:name w:val="Abstract・Keywords"/>
    <w:basedOn w:val="a"/>
    <w:qFormat/>
    <w:rsid w:val="006A7971"/>
    <w:pPr>
      <w:spacing w:afterLines="50" w:after="200" w:line="0" w:lineRule="atLeast"/>
      <w:ind w:leftChars="100" w:left="240" w:rightChars="100" w:right="240"/>
    </w:pPr>
    <w:rPr>
      <w:rFonts w:ascii="Times New Roman" w:hAnsi="Times New Roman" w:cs="Times New Roman"/>
      <w:sz w:val="20"/>
      <w:szCs w:val="20"/>
    </w:rPr>
  </w:style>
  <w:style w:type="paragraph" w:customStyle="1" w:styleId="af2">
    <w:name w:val="原稿本文"/>
    <w:basedOn w:val="1"/>
    <w:qFormat/>
    <w:rsid w:val="00995ACD"/>
    <w:rPr>
      <w:rFonts w:ascii="Times New Roman" w:hAnsi="Times New Roman" w:cs="Times New Roman"/>
    </w:rPr>
  </w:style>
  <w:style w:type="paragraph" w:customStyle="1" w:styleId="af3">
    <w:name w:val="見出し（節以下）"/>
    <w:basedOn w:val="1"/>
    <w:qFormat/>
    <w:rsid w:val="006A7971"/>
    <w:pPr>
      <w:ind w:firstLineChars="0" w:firstLine="0"/>
    </w:pPr>
    <w:rPr>
      <w:rFonts w:asciiTheme="majorHAnsi" w:eastAsiaTheme="majorEastAsia" w:hAnsiTheme="majorHAnsi" w:cstheme="majorHAnsi"/>
    </w:rPr>
  </w:style>
  <w:style w:type="paragraph" w:customStyle="1" w:styleId="af4">
    <w:name w:val="引用文献リスト"/>
    <w:basedOn w:val="1"/>
    <w:qFormat/>
    <w:rsid w:val="006A7971"/>
    <w:pPr>
      <w:ind w:left="400" w:hangingChars="200" w:hanging="400"/>
    </w:pPr>
    <w:rPr>
      <w:rFonts w:ascii="Times New Roman" w:hAnsi="Times New Roman" w:cs="Times New Roman"/>
    </w:rPr>
  </w:style>
  <w:style w:type="paragraph" w:customStyle="1" w:styleId="af5">
    <w:name w:val="見出し（章）"/>
    <w:basedOn w:val="a"/>
    <w:qFormat/>
    <w:rsid w:val="000B171B"/>
    <w:pPr>
      <w:spacing w:beforeLines="50" w:before="200" w:afterLines="50" w:after="200"/>
    </w:pPr>
    <w:rPr>
      <w:rFonts w:asciiTheme="majorHAnsi" w:eastAsiaTheme="majorEastAsia" w:hAnsiTheme="majorHAnsi" w:cstheme="majorHAnsi"/>
      <w:sz w:val="22"/>
      <w:szCs w:val="22"/>
    </w:rPr>
  </w:style>
  <w:style w:type="character" w:styleId="af6">
    <w:name w:val="page number"/>
    <w:basedOn w:val="a0"/>
    <w:uiPriority w:val="99"/>
    <w:semiHidden/>
    <w:unhideWhenUsed/>
    <w:rsid w:val="001634DC"/>
  </w:style>
  <w:style w:type="paragraph" w:styleId="af7">
    <w:name w:val="Balloon Text"/>
    <w:basedOn w:val="a"/>
    <w:link w:val="af8"/>
    <w:uiPriority w:val="99"/>
    <w:semiHidden/>
    <w:unhideWhenUsed/>
    <w:rsid w:val="002C58E5"/>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2C58E5"/>
    <w:rPr>
      <w:rFonts w:asciiTheme="majorHAnsi" w:eastAsiaTheme="majorEastAsia" w:hAnsiTheme="majorHAnsi" w:cstheme="majorBidi"/>
      <w:sz w:val="18"/>
      <w:szCs w:val="18"/>
    </w:rPr>
  </w:style>
  <w:style w:type="paragraph" w:customStyle="1" w:styleId="af9">
    <w:name w:val="図番号・図題"/>
    <w:basedOn w:val="1"/>
    <w:qFormat/>
    <w:rsid w:val="0076141F"/>
    <w:pPr>
      <w:spacing w:afterLines="50" w:after="200"/>
      <w:ind w:firstLineChars="0" w:firstLine="0"/>
      <w:jc w:val="center"/>
    </w:pPr>
    <w:rPr>
      <w:rFonts w:ascii="Times New Roman" w:hAnsi="Times New Roman" w:cs="Times New Roman"/>
    </w:rPr>
  </w:style>
  <w:style w:type="paragraph" w:customStyle="1" w:styleId="afa">
    <w:name w:val="表番号・表題"/>
    <w:basedOn w:val="1"/>
    <w:qFormat/>
    <w:rsid w:val="0076141F"/>
    <w:pPr>
      <w:spacing w:beforeLines="50" w:before="200"/>
      <w:ind w:firstLineChars="0" w:firstLine="0"/>
      <w:jc w:val="center"/>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2787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hart" Target="charts/chart1.xml"/><Relationship Id="rId9" Type="http://schemas.openxmlformats.org/officeDocument/2006/relationships/header" Target="header1.xml"/><Relationship Id="rId10"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atkit\Desktop\&#12467;&#12500;&#12540;HAD13_306.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Quant!$K$4</c:f>
              <c:strCache>
                <c:ptCount val="1"/>
                <c:pt idx="0">
                  <c:v>Q1</c:v>
                </c:pt>
              </c:strCache>
            </c:strRef>
          </c:tx>
          <c:spPr>
            <a:noFill/>
            <a:ln>
              <a:noFill/>
              <a:round/>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a:noFill/>
                  <a:round/>
                </a14:hiddenLine>
              </a:ext>
            </a:extLst>
          </c:spPr>
          <c:invertIfNegative val="0"/>
          <c:errBars>
            <c:errBarType val="minus"/>
            <c:errValType val="cust"/>
            <c:noEndCap val="0"/>
            <c:minus>
              <c:numRef>
                <c:f>Quant!$O$5:$O$7</c:f>
                <c:numCache>
                  <c:formatCode>General</c:formatCode>
                  <c:ptCount val="3"/>
                  <c:pt idx="0">
                    <c:v>1.0</c:v>
                  </c:pt>
                  <c:pt idx="1">
                    <c:v>2.0</c:v>
                  </c:pt>
                  <c:pt idx="2">
                    <c:v>2.0</c:v>
                  </c:pt>
                </c:numCache>
              </c:numRef>
            </c:minus>
          </c:errBars>
          <c:cat>
            <c:strRef>
              <c:f>Quant!$J$5:$J$7</c:f>
              <c:strCache>
                <c:ptCount val="3"/>
                <c:pt idx="0">
                  <c:v>v1</c:v>
                </c:pt>
                <c:pt idx="1">
                  <c:v>v2</c:v>
                </c:pt>
                <c:pt idx="2">
                  <c:v>v3</c:v>
                </c:pt>
              </c:strCache>
            </c:strRef>
          </c:cat>
          <c:val>
            <c:numRef>
              <c:f>Quant!$K$5:$K$7</c:f>
              <c:numCache>
                <c:formatCode>0.000</c:formatCode>
                <c:ptCount val="3"/>
                <c:pt idx="0">
                  <c:v>3.0</c:v>
                </c:pt>
                <c:pt idx="1">
                  <c:v>3.0</c:v>
                </c:pt>
                <c:pt idx="2">
                  <c:v>3.0</c:v>
                </c:pt>
              </c:numCache>
            </c:numRef>
          </c:val>
        </c:ser>
        <c:ser>
          <c:idx val="1"/>
          <c:order val="1"/>
          <c:tx>
            <c:strRef>
              <c:f>Quant!$L$4</c:f>
              <c:strCache>
                <c:ptCount val="1"/>
                <c:pt idx="0">
                  <c:v>Q2-Q1</c:v>
                </c:pt>
              </c:strCache>
            </c:strRef>
          </c:tx>
          <c:spPr>
            <a:noFill/>
            <a:ln>
              <a:solidFill>
                <a:srgbClr val="000000"/>
              </a:solidFill>
              <a:prstDash val="solid"/>
            </a:ln>
            <a:extLst>
              <a:ext uri="{909E8E84-426E-40dd-AFC4-6F175D3DCCD1}">
                <a14:hiddenFill xmlns:a14="http://schemas.microsoft.com/office/drawing/2010/main">
                  <a:solidFill>
                    <a:srgbClr val="EEECE1">
                      <a:lumMod val="100000"/>
                    </a:srgbClr>
                  </a:solidFill>
                </a14:hiddenFill>
              </a:ext>
            </a:extLst>
          </c:spPr>
          <c:invertIfNegative val="0"/>
          <c:cat>
            <c:strRef>
              <c:f>Quant!$J$5:$J$7</c:f>
              <c:strCache>
                <c:ptCount val="3"/>
                <c:pt idx="0">
                  <c:v>v1</c:v>
                </c:pt>
                <c:pt idx="1">
                  <c:v>v2</c:v>
                </c:pt>
                <c:pt idx="2">
                  <c:v>v3</c:v>
                </c:pt>
              </c:strCache>
            </c:strRef>
          </c:cat>
          <c:val>
            <c:numRef>
              <c:f>Quant!$L$5:$L$7</c:f>
              <c:numCache>
                <c:formatCode>0.000</c:formatCode>
                <c:ptCount val="3"/>
                <c:pt idx="0">
                  <c:v>0.0</c:v>
                </c:pt>
                <c:pt idx="1">
                  <c:v>0.0</c:v>
                </c:pt>
                <c:pt idx="2">
                  <c:v>0.0</c:v>
                </c:pt>
              </c:numCache>
            </c:numRef>
          </c:val>
        </c:ser>
        <c:ser>
          <c:idx val="2"/>
          <c:order val="2"/>
          <c:tx>
            <c:strRef>
              <c:f>Quant!$M$4</c:f>
              <c:strCache>
                <c:ptCount val="1"/>
                <c:pt idx="0">
                  <c:v>Q3-Q2</c:v>
                </c:pt>
              </c:strCache>
            </c:strRef>
          </c:tx>
          <c:spPr>
            <a:noFill/>
            <a:ln>
              <a:solidFill>
                <a:srgbClr val="000000"/>
              </a:solidFill>
              <a:prstDash val="solid"/>
            </a:ln>
            <a:extLst>
              <a:ext uri="{909E8E84-426E-40dd-AFC4-6F175D3DCCD1}">
                <a14:hiddenFill xmlns:a14="http://schemas.microsoft.com/office/drawing/2010/main">
                  <a:solidFill>
                    <a:srgbClr val="EEECE1">
                      <a:lumMod val="100000"/>
                    </a:srgbClr>
                  </a:solidFill>
                </a14:hiddenFill>
              </a:ext>
            </a:extLst>
          </c:spPr>
          <c:invertIfNegative val="0"/>
          <c:errBars>
            <c:errBarType val="plus"/>
            <c:errValType val="cust"/>
            <c:noEndCap val="0"/>
            <c:plus>
              <c:numRef>
                <c:f>Quant!$N$5:$N$7</c:f>
                <c:numCache>
                  <c:formatCode>General</c:formatCode>
                  <c:ptCount val="3"/>
                  <c:pt idx="0">
                    <c:v>1.0</c:v>
                  </c:pt>
                  <c:pt idx="1">
                    <c:v>1.0</c:v>
                  </c:pt>
                  <c:pt idx="2">
                    <c:v>1.0</c:v>
                  </c:pt>
                </c:numCache>
              </c:numRef>
            </c:plus>
          </c:errBars>
          <c:cat>
            <c:strRef>
              <c:f>Quant!$J$5:$J$7</c:f>
              <c:strCache>
                <c:ptCount val="3"/>
                <c:pt idx="0">
                  <c:v>v1</c:v>
                </c:pt>
                <c:pt idx="1">
                  <c:v>v2</c:v>
                </c:pt>
                <c:pt idx="2">
                  <c:v>v3</c:v>
                </c:pt>
              </c:strCache>
            </c:strRef>
          </c:cat>
          <c:val>
            <c:numRef>
              <c:f>Quant!$M$5:$M$7</c:f>
              <c:numCache>
                <c:formatCode>0.000</c:formatCode>
                <c:ptCount val="3"/>
                <c:pt idx="0">
                  <c:v>1.0</c:v>
                </c:pt>
                <c:pt idx="1">
                  <c:v>1.0</c:v>
                </c:pt>
                <c:pt idx="2">
                  <c:v>1.0</c:v>
                </c:pt>
              </c:numCache>
            </c:numRef>
          </c:val>
        </c:ser>
        <c:dLbls>
          <c:showLegendKey val="0"/>
          <c:showVal val="0"/>
          <c:showCatName val="0"/>
          <c:showSerName val="0"/>
          <c:showPercent val="0"/>
          <c:showBubbleSize val="0"/>
        </c:dLbls>
        <c:gapWidth val="150"/>
        <c:overlap val="100"/>
        <c:axId val="-2128006824"/>
        <c:axId val="2029145304"/>
      </c:barChart>
      <c:catAx>
        <c:axId val="-2128006824"/>
        <c:scaling>
          <c:orientation val="minMax"/>
        </c:scaling>
        <c:delete val="0"/>
        <c:axPos val="b"/>
        <c:majorTickMark val="out"/>
        <c:minorTickMark val="none"/>
        <c:tickLblPos val="nextTo"/>
        <c:crossAx val="2029145304"/>
        <c:crosses val="autoZero"/>
        <c:auto val="1"/>
        <c:lblAlgn val="ctr"/>
        <c:lblOffset val="100"/>
        <c:noMultiLvlLbl val="0"/>
      </c:catAx>
      <c:valAx>
        <c:axId val="2029145304"/>
        <c:scaling>
          <c:orientation val="minMax"/>
        </c:scaling>
        <c:delete val="0"/>
        <c:axPos val="l"/>
        <c:title>
          <c:tx>
            <c:rich>
              <a:bodyPr rot="0" vert="wordArtVertRtl"/>
              <a:lstStyle/>
              <a:p>
                <a:pPr>
                  <a:defRPr/>
                </a:pPr>
                <a:r>
                  <a:rPr lang="ja-JP" altLang="en-US"/>
                  <a:t>得点</a:t>
                </a:r>
              </a:p>
            </c:rich>
          </c:tx>
          <c:overlay val="0"/>
        </c:title>
        <c:numFmt formatCode="General" sourceLinked="0"/>
        <c:majorTickMark val="out"/>
        <c:minorTickMark val="none"/>
        <c:tickLblPos val="nextTo"/>
        <c:txPr>
          <a:bodyPr/>
          <a:lstStyle/>
          <a:p>
            <a:pPr>
              <a:defRPr>
                <a:latin typeface="Times New Roman"/>
                <a:ea typeface="Times New Roman"/>
                <a:cs typeface="Times New Roman"/>
              </a:defRPr>
            </a:pPr>
            <a:endParaRPr lang="ja-JP"/>
          </a:p>
        </c:txPr>
        <c:crossAx val="-2128006824"/>
        <c:crosses val="autoZero"/>
        <c:crossBetween val="between"/>
      </c:valAx>
    </c:plotArea>
    <c:plotVisOnly val="1"/>
    <c:dispBlanksAs val="gap"/>
    <c:showDLblsOverMax val="0"/>
  </c:chart>
  <c:spPr>
    <a:ln w="9525">
      <a:noFill/>
    </a:ln>
  </c:spPr>
  <c:externalData r:id="rId1">
    <c:autoUpdate val="0"/>
  </c:externalData>
</c:chartSpace>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6E193-125E-AA41-A5AD-3FA12DDB0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904</Words>
  <Characters>5154</Characters>
  <Application>Microsoft Macintosh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Tokyo Keizai University</Company>
  <LinksUpToDate>false</LinksUpToDate>
  <CharactersWithSpaces>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Kitamura Satoshi</dc:creator>
  <cp:lastModifiedBy>北村 智</cp:lastModifiedBy>
  <cp:revision>5</cp:revision>
  <cp:lastPrinted>2016-02-18T07:41:00Z</cp:lastPrinted>
  <dcterms:created xsi:type="dcterms:W3CDTF">2016-03-28T08:01:00Z</dcterms:created>
  <dcterms:modified xsi:type="dcterms:W3CDTF">2016-03-28T08:07:00Z</dcterms:modified>
</cp:coreProperties>
</file>